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08" w:rsidRPr="00C97D08" w:rsidRDefault="00432445" w:rsidP="00C97D08">
      <w:bookmarkStart w:id="0" w:name="_GoBack"/>
      <w:bookmarkEnd w:id="0"/>
    </w:p>
    <w:p w:rsidR="00C97D08" w:rsidRPr="00C97D08" w:rsidRDefault="00432445" w:rsidP="00C97D08">
      <w:pPr>
        <w:pStyle w:val="OZNPROJEKTUwskazaniedatylubwersjiprojektu"/>
      </w:pPr>
      <w:r w:rsidRPr="00C97D08">
        <w:t xml:space="preserve">                                                                                                                                                                                                                                                                </w:t>
      </w:r>
      <w:r w:rsidRPr="00C97D08">
        <w:t xml:space="preserve">            Projekt z dnia </w:t>
      </w:r>
      <w:r>
        <w:t>7 września</w:t>
      </w:r>
      <w:r w:rsidRPr="00C97D08">
        <w:t xml:space="preserve"> 2020 r.</w:t>
      </w:r>
    </w:p>
    <w:p w:rsidR="00C97D08" w:rsidRPr="00C97D08" w:rsidRDefault="00432445" w:rsidP="00C97D08">
      <w:pPr>
        <w:pStyle w:val="OZNRODZAKTUtznustawalubrozporzdzenieiorganwydajcy"/>
      </w:pPr>
      <w:r w:rsidRPr="00C97D08">
        <w:t>USTAWA</w:t>
      </w:r>
    </w:p>
    <w:p w:rsidR="00C97D08" w:rsidRPr="00C97D08" w:rsidRDefault="00432445" w:rsidP="00C97D08">
      <w:pPr>
        <w:pStyle w:val="DATAAKTUdatauchwalenialubwydaniaaktu"/>
      </w:pPr>
      <w:r w:rsidRPr="00C97D08">
        <w:t>z dnia ……………………</w:t>
      </w:r>
      <w:r>
        <w:t>2020 r.</w:t>
      </w:r>
    </w:p>
    <w:p w:rsidR="00C97D08" w:rsidRPr="00C97D08" w:rsidRDefault="00432445" w:rsidP="00581E51">
      <w:pPr>
        <w:pStyle w:val="TYTUAKTUprzedmiotregulacjiustawylubrozporzdzenia"/>
      </w:pPr>
      <w:r w:rsidRPr="00C97D08">
        <w:t>o zmianie ustawy o radiofonii i telewizji oraz ustawy o kinematografii</w:t>
      </w:r>
    </w:p>
    <w:p w:rsidR="00C97D08" w:rsidRPr="00C97D08" w:rsidRDefault="00432445" w:rsidP="00C97D08">
      <w:pPr>
        <w:pStyle w:val="ARTartustawynprozporzdzenia"/>
      </w:pPr>
      <w:r w:rsidRPr="00E31648">
        <w:rPr>
          <w:rStyle w:val="Ppogrubienie"/>
        </w:rPr>
        <w:t>Art. 1.</w:t>
      </w:r>
      <w:r w:rsidRPr="00C97D08">
        <w:t xml:space="preserve"> W ustawie z dnia 29 grudnia 1992 r. o radiofonii i telewizji (Dz. U. z 2020 r. poz. 805) wprowadza si</w:t>
      </w:r>
      <w:r w:rsidRPr="00C97D08">
        <w:t>ę następujące zmiany:</w:t>
      </w:r>
    </w:p>
    <w:p w:rsidR="00C97D08" w:rsidRPr="00C97D08" w:rsidRDefault="00432445" w:rsidP="00C97D08">
      <w:pPr>
        <w:pStyle w:val="ZUSTzmustartykuempunktem"/>
      </w:pPr>
      <w:r w:rsidRPr="00C97D08">
        <w:t>1)</w:t>
      </w:r>
      <w:r w:rsidRPr="00C97D08">
        <w:tab/>
        <w:t>w art. 1 ust. 1a-2 otrzymują brzmienie:</w:t>
      </w:r>
    </w:p>
    <w:p w:rsidR="00C97D08" w:rsidRPr="00C97D08" w:rsidRDefault="00432445" w:rsidP="00C97D08">
      <w:pPr>
        <w:pStyle w:val="ZUSTzmustartykuempunktem"/>
      </w:pPr>
      <w:r w:rsidRPr="00C97D08">
        <w:t>„1a. Zadania radiofonii i telewizji, o których mowa w ust. 1, są realizowane przez dostarczanie usług medialnych i platform udostępniania wideo.</w:t>
      </w:r>
    </w:p>
    <w:p w:rsidR="00C97D08" w:rsidRPr="00C97D08" w:rsidRDefault="00432445" w:rsidP="00C97D08">
      <w:pPr>
        <w:pStyle w:val="ZUSTzmustartykuempunktem"/>
      </w:pPr>
      <w:r w:rsidRPr="00C97D08">
        <w:t xml:space="preserve">2. Odbiór krajowych i zagranicznych programów </w:t>
      </w:r>
      <w:r w:rsidRPr="00C97D08">
        <w:t>oraz audiowizualnych usług medialnych na żądanie, a także treści umieszczonych na platformach udostępniania wideo przeznaczonych przez ich dostawców do powszechnego odbioru jest wolny, z zachowaniem warunków określonych przepisami prawa.”;</w:t>
      </w:r>
    </w:p>
    <w:p w:rsidR="00C97D08" w:rsidRPr="00C97D08" w:rsidRDefault="00432445" w:rsidP="00C97D08">
      <w:pPr>
        <w:pStyle w:val="ZUSTzmustartykuempunktem"/>
      </w:pPr>
      <w:r w:rsidRPr="00C97D08">
        <w:t>2)</w:t>
      </w:r>
      <w:r w:rsidRPr="00C97D08">
        <w:tab/>
        <w:t>w art. 1a:</w:t>
      </w:r>
    </w:p>
    <w:p w:rsidR="00C97D08" w:rsidRPr="00C97D08" w:rsidRDefault="00432445" w:rsidP="00C97D08">
      <w:pPr>
        <w:pStyle w:val="ZUSTzmustartykuempunktem"/>
      </w:pPr>
      <w:r w:rsidRPr="00C97D08">
        <w:t>a)</w:t>
      </w:r>
      <w:r w:rsidRPr="00C97D08">
        <w:tab/>
        <w:t xml:space="preserve"> ust. 1 otrzymuje brzmienie:</w:t>
      </w:r>
    </w:p>
    <w:p w:rsidR="00C97D08" w:rsidRPr="00C97D08" w:rsidRDefault="00432445" w:rsidP="00C97D08">
      <w:pPr>
        <w:pStyle w:val="ZUSTzmustartykuempunktem"/>
      </w:pPr>
      <w:r w:rsidRPr="00C97D08">
        <w:t>„1. Ustawę stosuje się do dostawców usług medialnych oraz platform udostępniania wideo ustanowionych na terytorium Rzeczypospolitej Polskiej.”,</w:t>
      </w:r>
    </w:p>
    <w:p w:rsidR="00C97D08" w:rsidRPr="00C97D08" w:rsidRDefault="00432445" w:rsidP="00C97D08">
      <w:pPr>
        <w:pStyle w:val="ZUSTzmustartykuempunktem"/>
      </w:pPr>
      <w:r w:rsidRPr="00C97D08">
        <w:t>b)</w:t>
      </w:r>
      <w:r w:rsidRPr="00C97D08">
        <w:tab/>
        <w:t>w ust. 2 pkt 1-2 otrzymuje brzmienie:</w:t>
      </w:r>
    </w:p>
    <w:p w:rsidR="00C97D08" w:rsidRPr="00C97D08" w:rsidRDefault="00432445" w:rsidP="00C97D08">
      <w:pPr>
        <w:pStyle w:val="ZUSTzmustartykuempunktem"/>
      </w:pPr>
      <w:r w:rsidRPr="00C97D08">
        <w:t xml:space="preserve">„1) ma swoją siedzibę w Rzeczypospolitej </w:t>
      </w:r>
      <w:r w:rsidRPr="00C97D08">
        <w:t>Polskiej oraz:</w:t>
      </w:r>
    </w:p>
    <w:p w:rsidR="00C97D08" w:rsidRPr="00C97D08" w:rsidRDefault="00432445" w:rsidP="00C97D08">
      <w:pPr>
        <w:pStyle w:val="ZUSTzmustartykuempunktem"/>
      </w:pPr>
      <w:r w:rsidRPr="00C97D08">
        <w:t>a) decyzje podejmowane regularnie w ramach sprawowania odpowiedzialności redakcyjnej, związane z codziennym funkcjonowaniem usługi medialnej (decyzje redakcyjne) są podejmowane na terytorium Rzeczypospolitej Polskiej lub</w:t>
      </w:r>
    </w:p>
    <w:p w:rsidR="00C97D08" w:rsidRPr="00C97D08" w:rsidRDefault="00432445" w:rsidP="00C97D08">
      <w:pPr>
        <w:pStyle w:val="ZUSTzmustartykuempunktem"/>
      </w:pPr>
      <w:r w:rsidRPr="00C97D08">
        <w:t>b) istotna część osó</w:t>
      </w:r>
      <w:r w:rsidRPr="00C97D08">
        <w:t>b zatrudnionych do prowadzenia działalności programowej na podstawie stosunku pracy lub umowy cywilnoprawnej działa na terytorium Rzeczypospolitej Polskiej, a decyzje redakcyjne dotyczące usługi medialnej są podejmowane w innym państwie członkowskim Unii E</w:t>
      </w:r>
      <w:r w:rsidRPr="00C97D08">
        <w:t>uropejskiej, lub</w:t>
      </w:r>
    </w:p>
    <w:p w:rsidR="00C97D08" w:rsidRPr="00C97D08" w:rsidRDefault="00432445" w:rsidP="00C97D08">
      <w:pPr>
        <w:pStyle w:val="ZUSTzmustartykuempunktem"/>
      </w:pPr>
      <w:r w:rsidRPr="00C97D08">
        <w:t xml:space="preserve">c) istotna część osób zatrudnionych do prowadzenia działalności programowej na podstawie stosunku pracy lub umowy działa zarówno na terytorium Rzeczypospolitej Polskiej, jak i w innym państwie </w:t>
      </w:r>
      <w:r>
        <w:t>członkowskim Unii Europejskiej;</w:t>
      </w:r>
    </w:p>
    <w:p w:rsidR="00C97D08" w:rsidRPr="00C97D08" w:rsidRDefault="00432445" w:rsidP="00C97D08">
      <w:pPr>
        <w:pStyle w:val="ZUSTzmustartykuempunktem"/>
      </w:pPr>
      <w:r w:rsidRPr="00C97D08">
        <w:lastRenderedPageBreak/>
        <w:t>2) decyzje pod</w:t>
      </w:r>
      <w:r w:rsidRPr="00C97D08">
        <w:t xml:space="preserve">ejmowane regularnie w ramach sprawowania odpowiedzialności redakcyjnej, związane z codziennym funkcjonowaniem usługi medialnej (decyzje redakcyjne) są podejmowane na terytorium Rzeczypospolitej Polskiej oraz istotna część osób zatrudnionych do prowadzenia </w:t>
      </w:r>
      <w:r w:rsidRPr="00C97D08">
        <w:t>działalności programowej na podstawie stosunku pracy lub umowy cywilnoprawnej działa na terytorium Rzeczypospolitej Polskiej, a dostawca usługi medialnej ma swoją siedzibę w innym państwie członkowskim Unii Europejskiej;”,</w:t>
      </w:r>
    </w:p>
    <w:p w:rsidR="00C97D08" w:rsidRPr="00C97D08" w:rsidRDefault="00432445" w:rsidP="00C97D08">
      <w:pPr>
        <w:pStyle w:val="ZUSTzmustartykuempunktem"/>
      </w:pPr>
      <w:r w:rsidRPr="00C97D08">
        <w:t>c)</w:t>
      </w:r>
      <w:r w:rsidRPr="00C97D08">
        <w:tab/>
        <w:t>w ust. 3 wprowadzenie do wylic</w:t>
      </w:r>
      <w:r w:rsidRPr="00C97D08">
        <w:t>zenia otrzymuje brzmienie</w:t>
      </w:r>
      <w:r>
        <w:t>:</w:t>
      </w:r>
    </w:p>
    <w:p w:rsidR="00C97D08" w:rsidRPr="00C97D08" w:rsidRDefault="00432445" w:rsidP="00C97D08">
      <w:pPr>
        <w:pStyle w:val="ZUSTzmustartykuempunktem"/>
      </w:pPr>
      <w:r w:rsidRPr="00C97D08">
        <w:t>„3. Za ustanowionego na terytorium Rzeczypospolitej Polskiej uważa się także dostawcę usługi medialnej, jeżeli istotna część osób zatrudnionych do prowadzenia działalności programowej na podstawie stosunku pracy lub umowy cywilno</w:t>
      </w:r>
      <w:r w:rsidRPr="00C97D08">
        <w:t>prawnej działa na jej terytorium oraz dostawca ten:”,</w:t>
      </w:r>
    </w:p>
    <w:p w:rsidR="00C97D08" w:rsidRPr="00C97D08" w:rsidRDefault="00432445" w:rsidP="00C97D08">
      <w:pPr>
        <w:pStyle w:val="ZUSTzmustartykuempunktem"/>
      </w:pPr>
      <w:r w:rsidRPr="00C97D08">
        <w:t>d)</w:t>
      </w:r>
      <w:r w:rsidRPr="00C97D08">
        <w:tab/>
        <w:t>po ust. 3 dodaje się ust. 4-6 w brzmieniu:</w:t>
      </w:r>
    </w:p>
    <w:p w:rsidR="00C97D08" w:rsidRPr="00C97D08" w:rsidRDefault="00432445" w:rsidP="00C97D08">
      <w:pPr>
        <w:pStyle w:val="ZUSTzmustartykuempunktem"/>
      </w:pPr>
      <w:r w:rsidRPr="00C97D08">
        <w:t>„4. Dostawcę platformy udostępniania wideo uważa się za ustanowionego na terytorium Rzeczypospolitej Polskiej, jeżeli ma swoją siedzibę w Rzeczypospolitej P</w:t>
      </w:r>
      <w:r w:rsidRPr="00C97D08">
        <w:t>olskiej.</w:t>
      </w:r>
    </w:p>
    <w:p w:rsidR="00C97D08" w:rsidRPr="00C97D08" w:rsidRDefault="00432445" w:rsidP="00C97D08">
      <w:pPr>
        <w:pStyle w:val="ZUSTzmustartykuempunktem"/>
      </w:pPr>
      <w:r w:rsidRPr="00C97D08">
        <w:t>5. Za dostawcę platformy udostępniania wideo ustanowionego na terytorium Rzeczypospolitej Polskiej uważa się także dostawcę platformy udostępniania wideo, który nie posiada siedziby na terytorium Rzeczypospolitej Polskiej, ale posiada na jej teryt</w:t>
      </w:r>
      <w:r w:rsidRPr="00C97D08">
        <w:t>orium oddział lub przedstawicielstwo w rozumieniu ustawy z dnia 6 marca 2018 r. o zasadach uczestnictwa przedsiębiorców zagranicznych i innych osób zagranicznych w obrocie gospodarczym na terytorium Rzeczypospolitej Polskiej (Dz. U. z 2020 r. poz. 1252) lu</w:t>
      </w:r>
      <w:r w:rsidRPr="00C97D08">
        <w:t>b jednostkę zależną w rozumieniu ustawy z dnia 29 września 1994 r.  o rachunkowości (Dz. U. z 2019</w:t>
      </w:r>
      <w:r>
        <w:t xml:space="preserve"> </w:t>
      </w:r>
      <w:r w:rsidRPr="00C97D08">
        <w:t>r. poz. 351</w:t>
      </w:r>
      <w:r>
        <w:rPr>
          <w:rStyle w:val="Odwoanieprzypisudolnego"/>
        </w:rPr>
        <w:footnoteReference w:id="1"/>
      </w:r>
      <w:r w:rsidRPr="009A1E25">
        <w:rPr>
          <w:rStyle w:val="IGindeksgrny"/>
        </w:rPr>
        <w:t>)</w:t>
      </w:r>
      <w:r w:rsidRPr="00C97D08">
        <w:t>), chyba że:</w:t>
      </w:r>
    </w:p>
    <w:p w:rsidR="00C97D08" w:rsidRPr="00C97D08" w:rsidRDefault="00432445" w:rsidP="00C97D08">
      <w:pPr>
        <w:pStyle w:val="ZUSTzmustartykuempunktem"/>
      </w:pPr>
      <w:r w:rsidRPr="00C97D08">
        <w:t>1) posiada siedzibę na terytorium innego państwa członkowskiego Unii Europejskiej;</w:t>
      </w:r>
    </w:p>
    <w:p w:rsidR="00C97D08" w:rsidRPr="00C97D08" w:rsidRDefault="00432445" w:rsidP="00C97D08">
      <w:pPr>
        <w:pStyle w:val="ZUSTzmustartykuempunktem"/>
      </w:pPr>
      <w:r w:rsidRPr="00C97D08">
        <w:t xml:space="preserve">2) posiada oddział, przedstawicielstwo lub inną </w:t>
      </w:r>
      <w:r w:rsidRPr="00C97D08">
        <w:t>jednostkę zależną na terytorium innego państwa Unii Europejskiej utworzonego przed utworzeniem oddziału, przedstawicielstwa, lub jednostki zależnej na terytorium Rzeczypospolitej Polskiej, pod warunkiem że związek oddziału, przedstawicielstwa, lub jednostk</w:t>
      </w:r>
      <w:r w:rsidRPr="00C97D08">
        <w:t xml:space="preserve">i zależnej utworzonego </w:t>
      </w:r>
      <w:r w:rsidRPr="00C97D08">
        <w:lastRenderedPageBreak/>
        <w:t xml:space="preserve">na terytorium innego państwa Unii Europejskiej z gospodarką tego państwa członkowskiego jest faktyczny i trwały. </w:t>
      </w:r>
    </w:p>
    <w:p w:rsidR="00C97D08" w:rsidRPr="00C97D08" w:rsidRDefault="00432445" w:rsidP="00C97D08">
      <w:pPr>
        <w:pStyle w:val="ZUSTzmustartykuempunktem"/>
      </w:pPr>
      <w:r w:rsidRPr="00C97D08">
        <w:t>6. Krajowa Rada Radiofonii i Telewizji publikuje i okresowo aktualizuje listę dostawców usług medialnych oraz dostawców</w:t>
      </w:r>
      <w:r w:rsidRPr="00C97D08">
        <w:t xml:space="preserve"> platform udostępniania wideo ustanowionych na terytorium Rzeczypospolitej Polskiej, w którym wskazuje:</w:t>
      </w:r>
    </w:p>
    <w:p w:rsidR="00C97D08" w:rsidRPr="00C97D08" w:rsidRDefault="00432445" w:rsidP="00C97D08">
      <w:pPr>
        <w:pStyle w:val="ZUSTzmustartykuempunktem"/>
      </w:pPr>
      <w:r w:rsidRPr="00C97D08">
        <w:t>1) nazwę dostawcy usług medialnych lub dostawcy platform udostępniania wideo;</w:t>
      </w:r>
    </w:p>
    <w:p w:rsidR="00C97D08" w:rsidRPr="00C97D08" w:rsidRDefault="00432445" w:rsidP="00C97D08">
      <w:pPr>
        <w:pStyle w:val="ZUSTzmustartykuempunktem"/>
      </w:pPr>
      <w:r w:rsidRPr="00C97D08">
        <w:t>2) usługi medialne lub platformy udostępniania wideo dostarczane przez teg</w:t>
      </w:r>
      <w:r w:rsidRPr="00C97D08">
        <w:t>o dostawcę;</w:t>
      </w:r>
    </w:p>
    <w:p w:rsidR="00C97D08" w:rsidRPr="00C97D08" w:rsidRDefault="00432445" w:rsidP="00C97D08">
      <w:pPr>
        <w:pStyle w:val="ZUSTzmustartykuempunktem"/>
      </w:pPr>
      <w:r w:rsidRPr="00C97D08">
        <w:t>3) przepis, w oparciu o który ustalono, że dostawca usługi medialnej lub dostawca platformy udostępniania wideo jest ustanowiony na terytorium Rzeczypospolitej Polskiej.”;</w:t>
      </w:r>
    </w:p>
    <w:p w:rsidR="00C97D08" w:rsidRPr="00C97D08" w:rsidRDefault="00432445" w:rsidP="00C97D08">
      <w:pPr>
        <w:pStyle w:val="ZUSTzmustartykuempunktem"/>
      </w:pPr>
      <w:r w:rsidRPr="00C97D08">
        <w:t>3)</w:t>
      </w:r>
      <w:r w:rsidRPr="00C97D08">
        <w:tab/>
        <w:t>w art. 2 w ust. 2 po pkt 6 dodaje się pkt 6a w brzmieniu:</w:t>
      </w:r>
    </w:p>
    <w:p w:rsidR="00C97D08" w:rsidRPr="00C97D08" w:rsidRDefault="00432445" w:rsidP="00C97D08">
      <w:pPr>
        <w:pStyle w:val="ZUSTzmustartykuempunktem"/>
      </w:pPr>
      <w:r w:rsidRPr="00C97D08">
        <w:t xml:space="preserve">„6a) usług </w:t>
      </w:r>
      <w:r w:rsidRPr="00C97D08">
        <w:t>świadczonych drogą elektroniczną umożliwiających udostępnianie treści przez ich usługobiorców (serwisy społecznościowe), pod warunkiem, że nie składają się w przeważającej części z audycji audiowizualnych lub wideo stworzonych przez użytkowników, lub ich z</w:t>
      </w:r>
      <w:r w:rsidRPr="00C97D08">
        <w:t>asadniczą funkcją w rozumieniu wytycznych Komisji Europejskiej w sprawie stosowania w praktyce kryterium zasadniczej funkcji w odniesieniu do definicji „usługi platformy udostępniania wideo” zgodnie z dyrektywą o audiowizualnych usługach medialnych nie jes</w:t>
      </w:r>
      <w:r w:rsidRPr="00C97D08">
        <w:t>t dostarczanie audycji audiowizualnych lub wideo stworzonych przez użytkowników;”;</w:t>
      </w:r>
    </w:p>
    <w:p w:rsidR="00C97D08" w:rsidRPr="00C97D08" w:rsidRDefault="00432445" w:rsidP="00C97D08">
      <w:pPr>
        <w:pStyle w:val="ZUSTzmustartykuempunktem"/>
      </w:pPr>
      <w:r w:rsidRPr="00C97D08">
        <w:t>4)</w:t>
      </w:r>
      <w:r w:rsidRPr="00C97D08">
        <w:tab/>
        <w:t>art. 3a:</w:t>
      </w:r>
    </w:p>
    <w:p w:rsidR="00C97D08" w:rsidRPr="00C97D08" w:rsidRDefault="00432445" w:rsidP="00C97D08">
      <w:pPr>
        <w:pStyle w:val="ZUSTzmustartykuempunktem"/>
      </w:pPr>
      <w:r w:rsidRPr="00C97D08">
        <w:t>a)</w:t>
      </w:r>
      <w:r w:rsidRPr="00C97D08">
        <w:tab/>
        <w:t>po ust. 1 dodaje się ust. 1a w brzmieniu:</w:t>
      </w:r>
    </w:p>
    <w:p w:rsidR="00C97D08" w:rsidRPr="00C97D08" w:rsidRDefault="00432445" w:rsidP="00C97D08">
      <w:pPr>
        <w:pStyle w:val="ZUSTzmustartykuempunktem"/>
      </w:pPr>
      <w:r w:rsidRPr="00C97D08">
        <w:t>„1a. Dostawcy platform udostępniania wideo, mając na uwadze realizację obowiązków określonych w ustawie, w szczególn</w:t>
      </w:r>
      <w:r w:rsidRPr="00C97D08">
        <w:t>ości w art. 47p ust. 2, art. 47r ust. 1, art. 47u ust. 1-2, art. 47 w ust. 1-3 mogą tworzyć i przystępować do kodeksów dobrych praktyk w rozumieniu ustawy z dnia 23 sierpnia 2007 r. o przeciwdziałaniu nieuczciwym praktykom rynkowym (Dz. U. z 2017 r. poz. 2</w:t>
      </w:r>
      <w:r w:rsidRPr="00C97D08">
        <w:t>070).”,</w:t>
      </w:r>
    </w:p>
    <w:p w:rsidR="00C97D08" w:rsidRPr="00C97D08" w:rsidRDefault="00432445" w:rsidP="00C97D08">
      <w:pPr>
        <w:pStyle w:val="ZUSTzmustartykuempunktem"/>
      </w:pPr>
      <w:r w:rsidRPr="00C97D08">
        <w:t>b)</w:t>
      </w:r>
      <w:r w:rsidRPr="00C97D08">
        <w:tab/>
        <w:t>ust. 2 otrzymuje brzmienie:</w:t>
      </w:r>
    </w:p>
    <w:p w:rsidR="00C97D08" w:rsidRPr="00C97D08" w:rsidRDefault="00432445" w:rsidP="00C97D08">
      <w:pPr>
        <w:pStyle w:val="ZUSTzmustartykuempunktem"/>
      </w:pPr>
      <w:r w:rsidRPr="00C97D08">
        <w:t>„2. Krajowa Rada Radiofonii i Telewizji, działając w zakresie audiowizualnych usług medialnych na żądanie oraz platform udostępniania wideo, we współpracy z ministrem właściwym do spraw informatyzacji inicjuje, wspier</w:t>
      </w:r>
      <w:r w:rsidRPr="00C97D08">
        <w:t>a i promuje powstawanie kodeksów dobrych praktyk, o których mowa w ust. 1 i 1a.”;</w:t>
      </w:r>
    </w:p>
    <w:p w:rsidR="00C97D08" w:rsidRPr="00C97D08" w:rsidRDefault="00432445" w:rsidP="00C97D08">
      <w:pPr>
        <w:pStyle w:val="ZUSTzmustartykuempunktem"/>
      </w:pPr>
      <w:r w:rsidRPr="00C97D08">
        <w:t>5)</w:t>
      </w:r>
      <w:r w:rsidRPr="00C97D08">
        <w:tab/>
        <w:t>w art. 4:</w:t>
      </w:r>
    </w:p>
    <w:p w:rsidR="00C97D08" w:rsidRPr="00C97D08" w:rsidRDefault="00432445" w:rsidP="00C97D08">
      <w:pPr>
        <w:pStyle w:val="ZUSTzmustartykuempunktem"/>
      </w:pPr>
      <w:r w:rsidRPr="00C97D08">
        <w:t>a)</w:t>
      </w:r>
      <w:r w:rsidRPr="00C97D08">
        <w:tab/>
        <w:t>pkt 1 i 2 otrzymuje brzmienie:</w:t>
      </w:r>
    </w:p>
    <w:p w:rsidR="00C97D08" w:rsidRPr="00C97D08" w:rsidRDefault="00432445" w:rsidP="00C97D08">
      <w:pPr>
        <w:pStyle w:val="ZUSTzmustartykuempunktem"/>
      </w:pPr>
      <w:r w:rsidRPr="00C97D08">
        <w:t>„1) usługą medialną jest usługa w postaci programu albo audiowizualnej usługi medialnej na żądanie, za którą odpowiedzialność r</w:t>
      </w:r>
      <w:r w:rsidRPr="00C97D08">
        <w:t>edakcyjną ponosi jej dostawca i której podstawowym celem lub podstawowym celem jej dającej się oddzielić części jest dostarczanie przez sieci telekomunikacyjne ogółowi odbiorców audycji, w celach informacyjnych, rozrywkowych lub edukacyjnych; usługą medial</w:t>
      </w:r>
      <w:r w:rsidRPr="00C97D08">
        <w:t>ną jest także przekaz handlowy;</w:t>
      </w:r>
    </w:p>
    <w:p w:rsidR="00C97D08" w:rsidRPr="00C97D08" w:rsidRDefault="00432445" w:rsidP="00C97D08">
      <w:pPr>
        <w:pStyle w:val="ZUSTzmustartykuempunktem"/>
      </w:pPr>
      <w:r w:rsidRPr="00C97D08">
        <w:t>2)</w:t>
      </w:r>
      <w:r w:rsidRPr="00C97D08">
        <w:tab/>
        <w:t>audycją jest ciąg ruchomych obrazów z dźwiękiem lub bez niego (audycja audiowizualna) albo ciąg dźwięków (audycja radiowa), stanowiący odrębną całość w stworzonym przez dostawcę usługi medialnej programie, katalogu audycj</w:t>
      </w:r>
      <w:r w:rsidRPr="00C97D08">
        <w:t>i publicznie udostępnianych w ramach audiowizualnej usługi medialnej na żądanie, zwanym dalej „katalogiem” lub platformie udostępniania wideo;”,</w:t>
      </w:r>
    </w:p>
    <w:p w:rsidR="00C97D08" w:rsidRPr="00C97D08" w:rsidRDefault="00432445" w:rsidP="00C97D08">
      <w:pPr>
        <w:pStyle w:val="ZUSTzmustartykuempunktem"/>
      </w:pPr>
      <w:r w:rsidRPr="00C97D08">
        <w:t>b)</w:t>
      </w:r>
      <w:r w:rsidRPr="00C97D08">
        <w:tab/>
        <w:t>pkt 16 otrzymuje brzmienie:</w:t>
      </w:r>
    </w:p>
    <w:p w:rsidR="00C97D08" w:rsidRPr="00C97D08" w:rsidRDefault="00432445" w:rsidP="00C97D08">
      <w:pPr>
        <w:pStyle w:val="ZUSTzmustartykuempunktem"/>
      </w:pPr>
      <w:r w:rsidRPr="00C97D08">
        <w:t xml:space="preserve">„16) przekazem handlowym jest każdy przekaz, w tym obrazy z dźwiękiem lub bez </w:t>
      </w:r>
      <w:r w:rsidRPr="00C97D08">
        <w:t xml:space="preserve">dźwięku albo tylko dźwięki, mający służyć bezpośrednio lub pośrednio promocji towarów, usług lub renomy podmiotu prowadzącego działalność gospodarczą lub zawodową, towarzyszący audycji lub wideo stworzonemu przez użytkownika lub włączony do nich, w zamian </w:t>
      </w:r>
      <w:r w:rsidRPr="00C97D08">
        <w:t>za opłatę lub podobne wynagrodzenie, albo w celach autopromocji, w szczególności reklama, sponsorowanie, telesprzedaż i lokowanie produktu;”,</w:t>
      </w:r>
    </w:p>
    <w:p w:rsidR="00C97D08" w:rsidRPr="00C97D08" w:rsidRDefault="00432445" w:rsidP="00C97D08">
      <w:pPr>
        <w:pStyle w:val="ZUSTzmustartykuempunktem"/>
      </w:pPr>
      <w:r w:rsidRPr="00C97D08">
        <w:t>c)</w:t>
      </w:r>
      <w:r w:rsidRPr="00C97D08">
        <w:tab/>
        <w:t>pkt 18 otrzymuje brzmienie:</w:t>
      </w:r>
    </w:p>
    <w:p w:rsidR="00C97D08" w:rsidRPr="00C97D08" w:rsidRDefault="00432445" w:rsidP="00C97D08">
      <w:pPr>
        <w:pStyle w:val="ZUSTzmustartykuempunktem"/>
      </w:pPr>
      <w:r w:rsidRPr="00C97D08">
        <w:t>„18) sponsorowaniem jest każdy wkład w finansowanie usługi medialnej, platformy udo</w:t>
      </w:r>
      <w:r w:rsidRPr="00C97D08">
        <w:t>stępniania wideo,  audycji lub wideo stworzonego przez użytkownika, przez podmiot, który nie dostarcza usług medialnych, platform udostępniania wideo, wideo stworzonych przez użytkownika i nie produkuje audycji, w celu promocji jego nazwy, firmy, renomy, d</w:t>
      </w:r>
      <w:r w:rsidRPr="00C97D08">
        <w:t>ziałalności, towaru lub usługi, znaku towarowego lub innego oznaczenia indywidualizującego;”,</w:t>
      </w:r>
    </w:p>
    <w:p w:rsidR="00C97D08" w:rsidRPr="00C97D08" w:rsidRDefault="00432445" w:rsidP="00C97D08">
      <w:pPr>
        <w:pStyle w:val="ZUSTzmustartykuempunktem"/>
      </w:pPr>
      <w:r w:rsidRPr="00C97D08">
        <w:t>d)</w:t>
      </w:r>
      <w:r w:rsidRPr="00C97D08">
        <w:tab/>
        <w:t>pkt 21 otrzymuje brzmienie:</w:t>
      </w:r>
    </w:p>
    <w:p w:rsidR="00C97D08" w:rsidRPr="00C97D08" w:rsidRDefault="00432445" w:rsidP="00C97D08">
      <w:pPr>
        <w:pStyle w:val="ZUSTzmustartykuempunktem"/>
      </w:pPr>
      <w:r w:rsidRPr="00C97D08">
        <w:t>„21) lokowaniem produktu jest przekaz handlowy polegający na przedstawieniu lub nawiązaniu do towaru, usługi lub ich znaku towarowe</w:t>
      </w:r>
      <w:r w:rsidRPr="00C97D08">
        <w:t>go w taki sposób, że stanowią one element samej audycji lub wideo stworzonego przez użytkownika w zamian za opłatę lub podobne wynagrodzenie, a także w postaci nieodpłatnego udostępnienia towaru lub usługi;”,</w:t>
      </w:r>
    </w:p>
    <w:p w:rsidR="00C97D08" w:rsidRPr="00C97D08" w:rsidRDefault="00432445" w:rsidP="00C97D08">
      <w:pPr>
        <w:pStyle w:val="ZUSTzmustartykuempunktem"/>
      </w:pPr>
      <w:r w:rsidRPr="00C97D08">
        <w:t>e)</w:t>
      </w:r>
      <w:r w:rsidRPr="00C97D08">
        <w:tab/>
        <w:t>po pkt 22 dodaje się pkt 22a-22e w brzmieniu</w:t>
      </w:r>
      <w:r w:rsidRPr="00C97D08">
        <w:t>:</w:t>
      </w:r>
    </w:p>
    <w:p w:rsidR="00C97D08" w:rsidRPr="00C97D08" w:rsidRDefault="00432445" w:rsidP="00C97D08">
      <w:pPr>
        <w:pStyle w:val="ZUSTzmustartykuempunktem"/>
      </w:pPr>
      <w:r w:rsidRPr="00C97D08">
        <w:t>„22a) platformą udostępniania wideo jest usługa świadczona drogą elektroniczną w ramach prowadzonej w tym zakresie działalności gospodarczej, polegającej na dostarczaniu w celach informacyjnych, rozrywkowych lub edukacyjnych przez sieci telekomunikacyjne</w:t>
      </w:r>
      <w:r w:rsidRPr="00C97D08">
        <w:t xml:space="preserve"> ogółowi odbiorców audycji, wideo stworzonych przez użytkowników lub innych przekazów, za które dostawca usługi nie ponosi odpowiedzialności redakcyjnej, ale o sposobie zestawienia których dostawca ten decyduje; </w:t>
      </w:r>
    </w:p>
    <w:p w:rsidR="00C97D08" w:rsidRPr="00C97D08" w:rsidRDefault="00432445" w:rsidP="00C97D08">
      <w:pPr>
        <w:pStyle w:val="ZUSTzmustartykuempunktem"/>
      </w:pPr>
      <w:r w:rsidRPr="00C97D08">
        <w:t>22b) wideo stworzonym przez użytkownika jes</w:t>
      </w:r>
      <w:r w:rsidRPr="00C97D08">
        <w:t>t ciąg ruchomych obrazów z dźwiękiem lub bez niego, stanowiący odrębną całość, który został stworzony przez użytkownika i umieszczony na platformie udostępniania wideo przez tego lub innego użytkownika;</w:t>
      </w:r>
    </w:p>
    <w:p w:rsidR="00C97D08" w:rsidRPr="00C97D08" w:rsidRDefault="00432445" w:rsidP="00C97D08">
      <w:pPr>
        <w:pStyle w:val="ZUSTzmustartykuempunktem"/>
      </w:pPr>
      <w:r w:rsidRPr="00C97D08">
        <w:t>22d) dostawcą platformy udostępniania wideo jest osob</w:t>
      </w:r>
      <w:r w:rsidRPr="00C97D08">
        <w:t xml:space="preserve">a fizyczna, osoba prawna lub osobowa spółka handlowa decydująca o sposobie zestawienia umieszczanych przez użytkowników audycji, wideo stworzonych przez użytkowników lub innych przekazów, w tym automatycznie lub za pomocą algorytmów, w szczególności przez </w:t>
      </w:r>
      <w:r w:rsidRPr="00C97D08">
        <w:t>eksponowanie, flagowanie i sekwencjonowanie;</w:t>
      </w:r>
    </w:p>
    <w:p w:rsidR="00C97D08" w:rsidRPr="00C97D08" w:rsidRDefault="00432445" w:rsidP="00C97D08">
      <w:pPr>
        <w:pStyle w:val="ZUSTzmustartykuempunktem"/>
      </w:pPr>
      <w:r w:rsidRPr="00C97D08">
        <w:t>22e) użytkownikiem platformy udostępniania wideo jest osoba fizyczna, osoba prawna lub osobowa spółka handlowa, która korzysta z usługi świadczonej przez dostawcę platformy udostępniania wideo, w szczególności p</w:t>
      </w:r>
      <w:r w:rsidRPr="00C97D08">
        <w:t>rzez posiadanie konta na platformie udostępniania wideo, umieszczanie lub odbieranie na niej audycji, wideo stworzonych przez użytkownika lub innych przekazów;”;</w:t>
      </w:r>
    </w:p>
    <w:p w:rsidR="00C97D08" w:rsidRPr="00C97D08" w:rsidRDefault="00432445" w:rsidP="00C97D08">
      <w:pPr>
        <w:pStyle w:val="ZUSTzmustartykuempunktem"/>
      </w:pPr>
      <w:r w:rsidRPr="00C97D08">
        <w:t>6)</w:t>
      </w:r>
      <w:r w:rsidRPr="00C97D08">
        <w:tab/>
        <w:t>w art. 6:</w:t>
      </w:r>
    </w:p>
    <w:p w:rsidR="00C97D08" w:rsidRPr="00C97D08" w:rsidRDefault="00432445" w:rsidP="00C97D08">
      <w:pPr>
        <w:pStyle w:val="ZUSTzmustartykuempunktem"/>
      </w:pPr>
      <w:r w:rsidRPr="00C97D08">
        <w:t>a)</w:t>
      </w:r>
      <w:r w:rsidRPr="00C97D08">
        <w:tab/>
        <w:t>ust. 1 otrzymuje brzmienie:</w:t>
      </w:r>
    </w:p>
    <w:p w:rsidR="00C97D08" w:rsidRPr="00C97D08" w:rsidRDefault="00432445" w:rsidP="00C97D08">
      <w:pPr>
        <w:pStyle w:val="ZUSTzmustartykuempunktem"/>
      </w:pPr>
      <w:r w:rsidRPr="00C97D08">
        <w:t>„1. Krajowa Rada stoi na straży wolności słowa w r</w:t>
      </w:r>
      <w:r w:rsidRPr="00C97D08">
        <w:t>adiu i telewizji, samodzielności dostawców usług medialnych oraz dostawców platform udostępniania wideo i interesów ich odbiorców oraz zapewnia otwarty i pluralistyczny charakter radiofonii i telewizji.”,</w:t>
      </w:r>
    </w:p>
    <w:p w:rsidR="00C97D08" w:rsidRPr="00C97D08" w:rsidRDefault="00432445" w:rsidP="00C97D08">
      <w:pPr>
        <w:pStyle w:val="ZUSTzmustartykuempunktem"/>
      </w:pPr>
      <w:r w:rsidRPr="00C97D08">
        <w:t>b)</w:t>
      </w:r>
      <w:r w:rsidRPr="00C97D08">
        <w:tab/>
        <w:t>w ust. 2:</w:t>
      </w:r>
    </w:p>
    <w:p w:rsidR="00C97D08" w:rsidRPr="00C97D08" w:rsidRDefault="00432445" w:rsidP="00C97D08">
      <w:pPr>
        <w:pStyle w:val="ZTIRzmtirartykuempunktem"/>
      </w:pPr>
      <w:r w:rsidRPr="00C97D08">
        <w:t>–</w:t>
      </w:r>
      <w:r w:rsidRPr="00C97D08">
        <w:tab/>
        <w:t>pkt 2 otrzymuje brzmienie:</w:t>
      </w:r>
    </w:p>
    <w:p w:rsidR="00C97D08" w:rsidRPr="00C97D08" w:rsidRDefault="00432445" w:rsidP="00C97D08">
      <w:pPr>
        <w:pStyle w:val="ZTIRzmtirartykuempunktem"/>
      </w:pPr>
      <w:r w:rsidRPr="00C97D08">
        <w:t xml:space="preserve">„2) </w:t>
      </w:r>
      <w:r w:rsidRPr="00C97D08">
        <w:t>określanie, w granicach upoważnień ustawowych, warunków prowadzenia działalności przez dostawców usług medialnych oraz dostawców platform udostępniania wideo;”,</w:t>
      </w:r>
    </w:p>
    <w:p w:rsidR="00C97D08" w:rsidRPr="00C97D08" w:rsidRDefault="00432445" w:rsidP="00C97D08">
      <w:pPr>
        <w:pStyle w:val="ZTIRzmtirartykuempunktem"/>
      </w:pPr>
      <w:r w:rsidRPr="00C97D08">
        <w:t>–</w:t>
      </w:r>
      <w:r w:rsidRPr="00C97D08">
        <w:tab/>
        <w:t>pkt 4-5a otrzymuje brzmienie:</w:t>
      </w:r>
    </w:p>
    <w:p w:rsidR="00C97D08" w:rsidRPr="00C97D08" w:rsidRDefault="00432445" w:rsidP="00C97D08">
      <w:pPr>
        <w:pStyle w:val="ZTIRzmtirartykuempunktem"/>
      </w:pPr>
      <w:r w:rsidRPr="00C97D08">
        <w:t>„4) sprawowanie w granicach określonych ustawą kontroli działal</w:t>
      </w:r>
      <w:r w:rsidRPr="00C97D08">
        <w:t>ności dostawców usług medialnych oraz dostawców platform udostępniania wideo;</w:t>
      </w:r>
    </w:p>
    <w:p w:rsidR="00C97D08" w:rsidRPr="00C97D08" w:rsidRDefault="00432445" w:rsidP="00C97D08">
      <w:pPr>
        <w:pStyle w:val="ZTIRzmtirartykuempunktem"/>
      </w:pPr>
      <w:r w:rsidRPr="00C97D08">
        <w:t>5) organizowanie badań treści i odbioru usług medialnych oraz platform udostępniania wideo;</w:t>
      </w:r>
    </w:p>
    <w:p w:rsidR="00C97D08" w:rsidRPr="00C97D08" w:rsidRDefault="00432445" w:rsidP="00C97D08">
      <w:pPr>
        <w:pStyle w:val="ZTIRzmtirartykuempunktem"/>
      </w:pPr>
      <w:r w:rsidRPr="00C97D08">
        <w:t>5a) prowadzenie wykazów audiowizualnych usług medialnych na żądanie oraz platform udos</w:t>
      </w:r>
      <w:r w:rsidRPr="00C97D08">
        <w:t>tępniania wideo;”,</w:t>
      </w:r>
    </w:p>
    <w:p w:rsidR="00C97D08" w:rsidRPr="00C97D08" w:rsidRDefault="00432445" w:rsidP="00C97D08">
      <w:pPr>
        <w:pStyle w:val="ZTIRzmtirartykuempunktem"/>
      </w:pPr>
      <w:r w:rsidRPr="00C97D08">
        <w:t>–</w:t>
      </w:r>
      <w:r w:rsidRPr="00C97D08">
        <w:tab/>
        <w:t>pkt 7 otrzymuje brzmienie:</w:t>
      </w:r>
    </w:p>
    <w:p w:rsidR="00C97D08" w:rsidRPr="00C97D08" w:rsidRDefault="00432445" w:rsidP="00C97D08">
      <w:pPr>
        <w:pStyle w:val="ZTIRzmtirartykuempunktem"/>
      </w:pPr>
      <w:r w:rsidRPr="00C97D08">
        <w:t>„7) opiniowanie projektów aktów prawnych oraz umów międzynarodowych dotyczących  usług medialnych lub platform udostępniania wideo;”,</w:t>
      </w:r>
    </w:p>
    <w:p w:rsidR="00C97D08" w:rsidRPr="00C97D08" w:rsidRDefault="00432445" w:rsidP="00C97D08">
      <w:pPr>
        <w:pStyle w:val="ZTIRzmtirartykuempunktem"/>
      </w:pPr>
      <w:r w:rsidRPr="00C97D08">
        <w:t>–</w:t>
      </w:r>
      <w:r w:rsidRPr="00C97D08">
        <w:tab/>
        <w:t>pkt 9 i 10 otrzymują brzmienie:</w:t>
      </w:r>
    </w:p>
    <w:p w:rsidR="00C97D08" w:rsidRPr="00C97D08" w:rsidRDefault="00432445" w:rsidP="00C97D08">
      <w:pPr>
        <w:pStyle w:val="ZTIRzmtirartykuempunktem"/>
      </w:pPr>
      <w:r w:rsidRPr="00C97D08">
        <w:t>„9) organizowanie i inicjowanie współpra</w:t>
      </w:r>
      <w:r w:rsidRPr="00C97D08">
        <w:t>cy z zagranicą w dziedzinie radiofonii i telewizji, w tym współpracy z organami regulacyjnymi państw członkowskich Unii Europejskiej, właściwymi w sprawach usług medialnych lub platform udostępniania wideo oraz tworzenia i przystępowania do porozumień opra</w:t>
      </w:r>
      <w:r w:rsidRPr="00C97D08">
        <w:t>cowywanych w ramach Europejskiej Grupy Regulatorów (ERGA);</w:t>
      </w:r>
    </w:p>
    <w:p w:rsidR="00C97D08" w:rsidRPr="00C97D08" w:rsidRDefault="00432445" w:rsidP="00C97D08">
      <w:pPr>
        <w:pStyle w:val="ZTIRzmtirartykuempunktem"/>
      </w:pPr>
      <w:r w:rsidRPr="00C97D08">
        <w:t>10) współpraca z właściwymi organizacjami i instytucjami w zakresie ochrony praw autorskich, praw wykonawców, praw producentów oraz dostawców usług medialnych i dostawców platform udostępniania wid</w:t>
      </w:r>
      <w:r w:rsidRPr="00C97D08">
        <w:t>eo;”,</w:t>
      </w:r>
    </w:p>
    <w:p w:rsidR="00C97D08" w:rsidRPr="00C97D08" w:rsidRDefault="00432445" w:rsidP="00C97D08">
      <w:pPr>
        <w:pStyle w:val="ZTIRzmtirartykuempunktem"/>
      </w:pPr>
      <w:r w:rsidRPr="00C97D08">
        <w:t>–</w:t>
      </w:r>
      <w:r w:rsidRPr="00C97D08">
        <w:tab/>
        <w:t>pkt 12 otrzymuje brzmienie:</w:t>
      </w:r>
    </w:p>
    <w:p w:rsidR="00C97D08" w:rsidRPr="00C97D08" w:rsidRDefault="00432445" w:rsidP="00C97D08">
      <w:pPr>
        <w:pStyle w:val="ZTIRzmtirartykuempunktem"/>
      </w:pPr>
      <w:r w:rsidRPr="00C97D08">
        <w:t>„12) inicjowanie i wspieranie samoregulacji i współregulacji w zakresie dostarczania usług medialnych i platform udostępniania wideo;”,</w:t>
      </w:r>
    </w:p>
    <w:p w:rsidR="00C97D08" w:rsidRPr="00C97D08" w:rsidRDefault="00432445" w:rsidP="00C97D08">
      <w:pPr>
        <w:pStyle w:val="ZTIRzmtirartykuempunktem"/>
      </w:pPr>
      <w:r w:rsidRPr="00C97D08">
        <w:t>–</w:t>
      </w:r>
      <w:r w:rsidRPr="00C97D08">
        <w:tab/>
        <w:t>w pkt 13 kropkę zastępuje się średnikiem,</w:t>
      </w:r>
    </w:p>
    <w:p w:rsidR="00C97D08" w:rsidRPr="00C97D08" w:rsidRDefault="00432445" w:rsidP="00C97D08">
      <w:pPr>
        <w:pStyle w:val="ZTIRzmtirartykuempunktem"/>
      </w:pPr>
      <w:r w:rsidRPr="00C97D08">
        <w:t>–</w:t>
      </w:r>
      <w:r w:rsidRPr="00C97D08">
        <w:tab/>
        <w:t>po pkt 13 dodaje się pkt 14 w brzmieni</w:t>
      </w:r>
      <w:r w:rsidRPr="00C97D08">
        <w:t>u:</w:t>
      </w:r>
    </w:p>
    <w:p w:rsidR="00C97D08" w:rsidRPr="00C97D08" w:rsidRDefault="00432445" w:rsidP="00C97D08">
      <w:pPr>
        <w:pStyle w:val="ZUSTzmustartykuempunktem"/>
      </w:pPr>
      <w:r w:rsidRPr="00C97D08">
        <w:t>„14) prowadzenie badań i dokonywanie oceny realizacji stanu edukacji medialnej, w tym oceny działań dostawców usług medialnych i dostawców platform udostępniania wideo w tym zakresie.”;</w:t>
      </w:r>
    </w:p>
    <w:p w:rsidR="00C97D08" w:rsidRPr="00C97D08" w:rsidRDefault="00432445" w:rsidP="00C97D08">
      <w:pPr>
        <w:pStyle w:val="ZUSTzmustartykuempunktem"/>
      </w:pPr>
      <w:r w:rsidRPr="00C97D08">
        <w:t>7)</w:t>
      </w:r>
      <w:r w:rsidRPr="00C97D08">
        <w:tab/>
        <w:t>w art. 10 ust. 2-4 otrzymują brzmienie:</w:t>
      </w:r>
    </w:p>
    <w:p w:rsidR="00C97D08" w:rsidRPr="00C97D08" w:rsidRDefault="00432445" w:rsidP="00C97D08">
      <w:pPr>
        <w:pStyle w:val="ZUSTzmustartykuempunktem"/>
      </w:pPr>
      <w:r w:rsidRPr="00C97D08">
        <w:t>„2. Przewodniczący Krajo</w:t>
      </w:r>
      <w:r w:rsidRPr="00C97D08">
        <w:t>wej Rady może żądać od dostawcy usługi medialnej lub dostawcy platformy udostępniania wideo przedstawienia materiałów, dokumentów i udzielenia wyjaśnień w zakresie niezbędnym dla kontroli zgodności działania tego dostawcy z przepisami ustawy, warunkami kon</w:t>
      </w:r>
      <w:r w:rsidRPr="00C97D08">
        <w:t>cesji, regulaminem świadczenia usługi lub wiążącymi go aktami samoregulacji.</w:t>
      </w:r>
    </w:p>
    <w:p w:rsidR="00C97D08" w:rsidRPr="00C97D08" w:rsidRDefault="00432445" w:rsidP="00C97D08">
      <w:pPr>
        <w:pStyle w:val="ZUSTzmustartykuempunktem"/>
      </w:pPr>
      <w:r w:rsidRPr="00C97D08">
        <w:t>3. Przewodniczący Krajowej Rady może wezwać dostawcę usługi medialnej lub dostawcę platformy udostępniania wideo do zaniechania działań w zakresie dostarczania usług medialnych lu</w:t>
      </w:r>
      <w:r w:rsidRPr="00C97D08">
        <w:t>b platformy udostępniania wideo, jeżeli naruszają one przepisy ustawy, uchwały Krajowej Rady lub warunki koncesji.</w:t>
      </w:r>
    </w:p>
    <w:p w:rsidR="00C97D08" w:rsidRPr="00C97D08" w:rsidRDefault="00432445" w:rsidP="00C97D08">
      <w:pPr>
        <w:pStyle w:val="ZUSTzmustartykuempunktem"/>
      </w:pPr>
      <w:r w:rsidRPr="00C97D08">
        <w:t>4. Przewodniczący Krajowej Rady na podstawie uchwały Rady może wydać decyzję nakazującą zaniechanie przez dostawcę usługi medialnej lub dosta</w:t>
      </w:r>
      <w:r w:rsidRPr="00C97D08">
        <w:t>wcę platformy udostępniania wideo działań w zakresie, o którym mowa w ust. 3.”;</w:t>
      </w:r>
    </w:p>
    <w:p w:rsidR="00C97D08" w:rsidRPr="00C97D08" w:rsidRDefault="00432445" w:rsidP="00C97D08">
      <w:pPr>
        <w:pStyle w:val="ZUSTzmustartykuempunktem"/>
      </w:pPr>
      <w:r w:rsidRPr="00C97D08">
        <w:t>8)</w:t>
      </w:r>
      <w:r w:rsidRPr="00C97D08">
        <w:tab/>
        <w:t>w art. 12:</w:t>
      </w:r>
    </w:p>
    <w:p w:rsidR="00C97D08" w:rsidRPr="00C97D08" w:rsidRDefault="00432445" w:rsidP="00F06344">
      <w:pPr>
        <w:pStyle w:val="ZLITzmlitartykuempunktem"/>
      </w:pPr>
      <w:r w:rsidRPr="00C97D08">
        <w:t>a)</w:t>
      </w:r>
      <w:r w:rsidRPr="00C97D08">
        <w:tab/>
        <w:t xml:space="preserve"> ust. 3 otrzymuje brzmienie:</w:t>
      </w:r>
    </w:p>
    <w:p w:rsidR="00C97D08" w:rsidRPr="00C97D08" w:rsidRDefault="00432445" w:rsidP="00F06344">
      <w:pPr>
        <w:pStyle w:val="ZLITzmlitartykuempunktem"/>
      </w:pPr>
      <w:r w:rsidRPr="00C97D08">
        <w:t>„3. Sejm i Senat uchwałami przyjmują lub odrzucają sprawozdanie, o którym mowa w ust. 1. Uchwała o przyjęciu sprawozdania może zaw</w:t>
      </w:r>
      <w:r w:rsidRPr="00C97D08">
        <w:t>ierać uwagi i zastrzeżenia, a uchwała o odrzuceniu sprawozdania musi zawierać uzasadnienie.”,</w:t>
      </w:r>
    </w:p>
    <w:p w:rsidR="00C97D08" w:rsidRPr="00C97D08" w:rsidRDefault="00432445" w:rsidP="00F06344">
      <w:pPr>
        <w:pStyle w:val="ZLITzmlitartykuempunktem"/>
      </w:pPr>
      <w:r w:rsidRPr="00C97D08">
        <w:t>b)</w:t>
      </w:r>
      <w:r w:rsidRPr="00C97D08">
        <w:tab/>
        <w:t>ust. 5 otrzymuje brzmienie:</w:t>
      </w:r>
    </w:p>
    <w:p w:rsidR="00C97D08" w:rsidRPr="00C97D08" w:rsidRDefault="00432445" w:rsidP="00F06344">
      <w:pPr>
        <w:pStyle w:val="ZLITzmlitartykuempunktem"/>
      </w:pPr>
      <w:r w:rsidRPr="00C97D08">
        <w:t xml:space="preserve">„5. Wygaśnięcie kadencji Krajowej Rady nie następuje, jeżeli nie zostanie potwierdzone przez Prezydenta Rzeczypospolitej Polskiej. </w:t>
      </w:r>
      <w:r w:rsidRPr="00C97D08">
        <w:t>Postanowienie Prezydenta Rzeczypospolitej Polskiej potwierdzające wygaśnięcie kadencji Krajowej Rady wymaga uzasadnienia.”;</w:t>
      </w:r>
    </w:p>
    <w:p w:rsidR="00C97D08" w:rsidRPr="00C97D08" w:rsidRDefault="00432445" w:rsidP="00F06344">
      <w:pPr>
        <w:pStyle w:val="ZARTzmartartykuempunktem"/>
      </w:pPr>
      <w:r w:rsidRPr="00C97D08">
        <w:t>9)</w:t>
      </w:r>
      <w:r w:rsidRPr="00C97D08">
        <w:tab/>
        <w:t>w art. 14a:</w:t>
      </w:r>
    </w:p>
    <w:p w:rsidR="00C97D08" w:rsidRPr="00C97D08" w:rsidRDefault="00432445" w:rsidP="00F06344">
      <w:pPr>
        <w:pStyle w:val="ZLITzmlitartykuempunktem"/>
      </w:pPr>
      <w:r w:rsidRPr="00C97D08">
        <w:t>a)</w:t>
      </w:r>
      <w:r w:rsidRPr="00C97D08">
        <w:tab/>
        <w:t>w ust. 1 po pkt 2 dodaje się pkt 2a w brzmieniu:</w:t>
      </w:r>
    </w:p>
    <w:p w:rsidR="00C97D08" w:rsidRPr="00C97D08" w:rsidRDefault="00432445" w:rsidP="00F06344">
      <w:pPr>
        <w:pStyle w:val="ZLITzmlitartykuempunktem"/>
      </w:pPr>
      <w:r w:rsidRPr="00C97D08">
        <w:t>„2a)</w:t>
      </w:r>
      <w:r w:rsidRPr="00C97D08">
        <w:tab/>
        <w:t>nazwiskach osób wchodzących w skład organów tego nadawcy;”,</w:t>
      </w:r>
    </w:p>
    <w:p w:rsidR="00C97D08" w:rsidRPr="00C97D08" w:rsidRDefault="00432445" w:rsidP="00F06344">
      <w:pPr>
        <w:pStyle w:val="ZLITzmlitartykuempunktem"/>
      </w:pPr>
      <w:r w:rsidRPr="00C97D08">
        <w:t>b)</w:t>
      </w:r>
      <w:r w:rsidRPr="00C97D08">
        <w:tab/>
        <w:t>po ust. 1 dodaje się ust. 1a i 1b w brzmieniu:</w:t>
      </w:r>
    </w:p>
    <w:p w:rsidR="00C97D08" w:rsidRPr="00C97D08" w:rsidRDefault="00432445" w:rsidP="00F06344">
      <w:pPr>
        <w:pStyle w:val="ZLITzmlitartykuempunktem"/>
      </w:pPr>
      <w:r w:rsidRPr="00C97D08">
        <w:t>„1a. Nadawca prowadzący działalność gospodarczą w formie spółki prawa handlowego jest obowiązany do zapewnienia odbiorcom łatwego, bezpośredniego i stałego dostępu do informacji dotyczących imion, nazwisk l</w:t>
      </w:r>
      <w:r w:rsidRPr="00C97D08">
        <w:t>ub nazw:</w:t>
      </w:r>
    </w:p>
    <w:p w:rsidR="00C97D08" w:rsidRPr="00C97D08" w:rsidRDefault="00432445" w:rsidP="00F06344">
      <w:pPr>
        <w:pStyle w:val="ZLITzmlitartykuempunktem"/>
      </w:pPr>
      <w:r w:rsidRPr="00C97D08">
        <w:t>1)</w:t>
      </w:r>
      <w:r w:rsidRPr="00C97D08">
        <w:tab/>
        <w:t>wspólników - w przypadku prowadzenia działalności w formie spółki jawnej;</w:t>
      </w:r>
    </w:p>
    <w:p w:rsidR="00C97D08" w:rsidRPr="00C97D08" w:rsidRDefault="00432445" w:rsidP="00F06344">
      <w:pPr>
        <w:pStyle w:val="ZLITzmlitartykuempunktem"/>
      </w:pPr>
      <w:r w:rsidRPr="00C97D08">
        <w:t>2)</w:t>
      </w:r>
      <w:r w:rsidRPr="00C97D08">
        <w:tab/>
        <w:t>komplementariuszy - w przypadku prowadzenia działalności w formie spółki komandytowej;</w:t>
      </w:r>
    </w:p>
    <w:p w:rsidR="00C97D08" w:rsidRPr="00C97D08" w:rsidRDefault="00432445" w:rsidP="00F06344">
      <w:pPr>
        <w:pStyle w:val="ZLITzmlitartykuempunktem"/>
      </w:pPr>
      <w:r w:rsidRPr="00C97D08">
        <w:t>3)</w:t>
      </w:r>
      <w:r w:rsidRPr="00C97D08">
        <w:tab/>
        <w:t>komplementariuszy oraz akcjonariuszy, których udziały przekraczają 5% kapitał</w:t>
      </w:r>
      <w:r w:rsidRPr="00C97D08">
        <w:t>u zakładowego nadawcy - w przypadku prowadzenia działalności w formie spółki komandytowo-akcyjnej;</w:t>
      </w:r>
    </w:p>
    <w:p w:rsidR="00C97D08" w:rsidRPr="00C97D08" w:rsidRDefault="00432445" w:rsidP="00F06344">
      <w:pPr>
        <w:pStyle w:val="ZLITzmlitartykuempunktem"/>
      </w:pPr>
      <w:r w:rsidRPr="00C97D08">
        <w:t>4)</w:t>
      </w:r>
      <w:r w:rsidRPr="00C97D08">
        <w:tab/>
        <w:t>wspólników, których udziały przekraczają 5% kapitału zakładowego nadawcy - w przypadku prowadzenia działalności w formie spółki z ograniczoną odpowiedzial</w:t>
      </w:r>
      <w:r w:rsidRPr="00C97D08">
        <w:t>nością;</w:t>
      </w:r>
    </w:p>
    <w:p w:rsidR="00C97D08" w:rsidRPr="00C97D08" w:rsidRDefault="00432445" w:rsidP="00F06344">
      <w:pPr>
        <w:pStyle w:val="ZLITzmlitartykuempunktem"/>
      </w:pPr>
      <w:r w:rsidRPr="00C97D08">
        <w:t>5)</w:t>
      </w:r>
      <w:r w:rsidRPr="00C97D08">
        <w:tab/>
        <w:t xml:space="preserve">akcjonariuszy, których akcje przekraczają 5% kapitału zakładowego nadawcy - w przypadku prowadzenia działalności w formie spółki akcyjnej. </w:t>
      </w:r>
    </w:p>
    <w:p w:rsidR="00C97D08" w:rsidRPr="00C97D08" w:rsidRDefault="00432445" w:rsidP="00F06344">
      <w:pPr>
        <w:pStyle w:val="ZLITzmlitartykuempunktem"/>
      </w:pPr>
      <w:r w:rsidRPr="00C97D08">
        <w:t xml:space="preserve">1b. Nadawca jest zobowiązany do zapewnienia odbiorcom łatwego, bezpośredniego i stałego dostępu do listy wszystkich dostarczanych przez niego usług medialnych oraz wydawanych przez niego dzienników lub czasopism. </w:t>
      </w:r>
    </w:p>
    <w:p w:rsidR="00C97D08" w:rsidRPr="00C97D08" w:rsidRDefault="00432445" w:rsidP="00F06344">
      <w:pPr>
        <w:pStyle w:val="ZLITzmlitartykuempunktem"/>
      </w:pPr>
      <w:r w:rsidRPr="00C97D08">
        <w:t>1c. Obowiązek, o którym mowa w ust. 1b, ob</w:t>
      </w:r>
      <w:r w:rsidRPr="00C97D08">
        <w:t>ejmuje także usługi medialne oraz dzienniki lub czasopisma dostarczane lub wydawane przez podmioty wchodzące w skład tej samej grupy kapitałowej w rozumieniu ustawy z dnia 16 lutego 2007 r. o ochronie konkurencji i konsumentów (Dz. U. z 2020 r. poz. 1076 i</w:t>
      </w:r>
      <w:r w:rsidRPr="00C97D08">
        <w:t xml:space="preserve"> 1086).</w:t>
      </w:r>
    </w:p>
    <w:p w:rsidR="00C97D08" w:rsidRPr="00C97D08" w:rsidRDefault="00432445" w:rsidP="00F06344">
      <w:pPr>
        <w:pStyle w:val="ZLITzmlitartykuempunktem"/>
      </w:pPr>
      <w:r w:rsidRPr="00C97D08">
        <w:t>1d. Informacja, o której mowa w ust. 1a-1c, jest publikowana na stronie internetowej nadawcy.”,</w:t>
      </w:r>
    </w:p>
    <w:p w:rsidR="00C97D08" w:rsidRPr="00C97D08" w:rsidRDefault="00432445" w:rsidP="00F06344">
      <w:pPr>
        <w:pStyle w:val="ZLITzmlitartykuempunktem"/>
      </w:pPr>
      <w:r w:rsidRPr="00C97D08">
        <w:t>c) ust. 2 otrzymuje brzmienie:</w:t>
      </w:r>
    </w:p>
    <w:p w:rsidR="00C97D08" w:rsidRPr="00C97D08" w:rsidRDefault="00432445" w:rsidP="00F06344">
      <w:pPr>
        <w:pStyle w:val="ZLITzmlitartykuempunktem"/>
      </w:pPr>
      <w:r w:rsidRPr="00C97D08">
        <w:t>„2. Nadawca jest obowiązany do wskazania Krajowej Rady jako organu właściwego w sprawach radiofonii i telewizji oraz poda</w:t>
      </w:r>
      <w:r w:rsidRPr="00C97D08">
        <w:t xml:space="preserve">nia informacji, iż podlega jurysdykcji Rzeczypospolitej Polskiej.”; </w:t>
      </w:r>
    </w:p>
    <w:p w:rsidR="00C97D08" w:rsidRPr="00C97D08" w:rsidRDefault="00432445" w:rsidP="00F06344">
      <w:pPr>
        <w:pStyle w:val="ZPKTzmpktartykuempunktem"/>
      </w:pPr>
      <w:r w:rsidRPr="00C97D08">
        <w:t>10)</w:t>
      </w:r>
      <w:r w:rsidRPr="00C97D08">
        <w:tab/>
        <w:t>art. 15a otrzymuje brzmienie:</w:t>
      </w:r>
    </w:p>
    <w:p w:rsidR="00C97D08" w:rsidRPr="00C97D08" w:rsidRDefault="00432445" w:rsidP="00F06344">
      <w:pPr>
        <w:pStyle w:val="ZPKTzmpktartykuempunktem"/>
      </w:pPr>
      <w:r w:rsidRPr="00C97D08">
        <w:t>„Art. 15a. 1. Nadawcy programów telewizyjnych przeznaczają co najmniej 10% kwartalnego czasu nadawania programu na audycje europejskie wytworzone przez p</w:t>
      </w:r>
      <w:r w:rsidRPr="00C97D08">
        <w:t>roducentów niezależnych, z wyłączeniem serwisów informacyjnych, reklam, telesprzedaży, transmisji sportowych, przekazów tekstowych i teleturniejów.</w:t>
      </w:r>
    </w:p>
    <w:p w:rsidR="00C97D08" w:rsidRPr="00C97D08" w:rsidRDefault="00432445" w:rsidP="00F06344">
      <w:pPr>
        <w:pStyle w:val="ZPKTzmpktartykuempunktem"/>
      </w:pPr>
      <w:r w:rsidRPr="00C97D08">
        <w:t>2. Nadawcy programów telewizyjnych przeznaczają co najmniej 5 % kwartalnego czasu nadawania programu na audy</w:t>
      </w:r>
      <w:r w:rsidRPr="00C97D08">
        <w:t>cje europejskie wytworzone przez producentów niezależnych, w okresie 5 lat przed rozpowszechnieniem w programie, z wyłączeniem serwisów informacyjnych, reklam, telesprzedaży, transmisji sportowych, przekazów tekstowych i teleturniejów.</w:t>
      </w:r>
    </w:p>
    <w:p w:rsidR="00C97D08" w:rsidRPr="00C97D08" w:rsidRDefault="00432445" w:rsidP="00F06344">
      <w:pPr>
        <w:pStyle w:val="ZPKTzmpktartykuempunktem"/>
      </w:pPr>
      <w:r w:rsidRPr="00C97D08">
        <w:t>3. Nadawcy programów</w:t>
      </w:r>
      <w:r w:rsidRPr="00C97D08">
        <w:t xml:space="preserve"> telewizyjnych obowiązani są do prowadzenia ewidencji czasu nadawania audycji, o których mowa w ust. 1 i 2 oraz art. 15 ust. 1 i 3.</w:t>
      </w:r>
    </w:p>
    <w:p w:rsidR="00C97D08" w:rsidRPr="00C97D08" w:rsidRDefault="00432445" w:rsidP="00F06344">
      <w:pPr>
        <w:pStyle w:val="ZPKTzmpktartykuempunktem"/>
      </w:pPr>
      <w:r w:rsidRPr="00C97D08">
        <w:t>4. Ewidencji, o której mowa w ust. 3, nie prowadzą nadawcy programów:</w:t>
      </w:r>
    </w:p>
    <w:p w:rsidR="00C97D08" w:rsidRPr="00C97D08" w:rsidRDefault="00432445" w:rsidP="00F06344">
      <w:pPr>
        <w:pStyle w:val="ZPKTzmpktartykuempunktem"/>
      </w:pPr>
      <w:r w:rsidRPr="00C97D08">
        <w:t>1)</w:t>
      </w:r>
      <w:r w:rsidRPr="00C97D08">
        <w:tab/>
        <w:t>które w poprzednim roku kalendarzowym dostępne były</w:t>
      </w:r>
      <w:r w:rsidRPr="00C97D08">
        <w:t xml:space="preserve"> dla liczby odbiorców nie większej niż 100 000 osób lub</w:t>
      </w:r>
    </w:p>
    <w:p w:rsidR="00C97D08" w:rsidRPr="00C97D08" w:rsidRDefault="00432445" w:rsidP="00F06344">
      <w:pPr>
        <w:pStyle w:val="ZPKTzmpktartykuempunktem"/>
      </w:pPr>
      <w:r w:rsidRPr="00C97D08">
        <w:t>2)</w:t>
      </w:r>
      <w:r w:rsidRPr="00C97D08">
        <w:tab/>
        <w:t>których średni roczny udział w widowni w poprzednim roku kalendarzowym nie przekroczył 0,3 %, z wyjątkiem programów rozpowszechnianych przez jednostki publicznej telewizji, lub</w:t>
      </w:r>
    </w:p>
    <w:p w:rsidR="00C97D08" w:rsidRPr="00C97D08" w:rsidRDefault="00432445" w:rsidP="00F06344">
      <w:pPr>
        <w:pStyle w:val="ZPKTzmpktartykuempunktem"/>
      </w:pPr>
      <w:r w:rsidRPr="00C97D08">
        <w:t>3)</w:t>
      </w:r>
      <w:r w:rsidRPr="00C97D08">
        <w:tab/>
        <w:t>programów rozpows</w:t>
      </w:r>
      <w:r w:rsidRPr="00C97D08">
        <w:t>zechnianych wyłącznie w języku innym niż języki oficjalne państw członkowskich Unii Europejskiej.</w:t>
      </w:r>
    </w:p>
    <w:p w:rsidR="00C97D08" w:rsidRPr="00C97D08" w:rsidRDefault="00432445" w:rsidP="00F06344">
      <w:pPr>
        <w:pStyle w:val="ZPKTzmpktartykuempunktem"/>
      </w:pPr>
      <w:r w:rsidRPr="00C97D08">
        <w:t>5. Krajowa Rada określi, w drodze rozporządzenia:</w:t>
      </w:r>
    </w:p>
    <w:p w:rsidR="00C97D08" w:rsidRPr="00C97D08" w:rsidRDefault="00432445" w:rsidP="00F06344">
      <w:pPr>
        <w:pStyle w:val="ZPKTzmpktartykuempunktem"/>
      </w:pPr>
      <w:r w:rsidRPr="00C97D08">
        <w:t>1)</w:t>
      </w:r>
      <w:r w:rsidRPr="00C97D08">
        <w:tab/>
        <w:t>sposób prowadzenia przez nadawcę programów telewizyjnych ewidencji, o której mowa w ust. 3</w:t>
      </w:r>
    </w:p>
    <w:p w:rsidR="00C97D08" w:rsidRPr="00C97D08" w:rsidRDefault="00432445" w:rsidP="00F06344">
      <w:pPr>
        <w:pStyle w:val="ZPKTzmpktartykuempunktem"/>
      </w:pPr>
      <w:r w:rsidRPr="00C97D08">
        <w:t>2)</w:t>
      </w:r>
      <w:r w:rsidRPr="00C97D08">
        <w:tab/>
        <w:t>czas przech</w:t>
      </w:r>
      <w:r w:rsidRPr="00C97D08">
        <w:t>owywania ewidencji, o której mowa w ust. 3, nie krótszy niż 1 rok,</w:t>
      </w:r>
    </w:p>
    <w:p w:rsidR="00C97D08" w:rsidRPr="00C97D08" w:rsidRDefault="00432445" w:rsidP="00F06344">
      <w:pPr>
        <w:pStyle w:val="ZPKTzmpktartykuempunktem"/>
      </w:pPr>
      <w:r w:rsidRPr="00C97D08">
        <w:t>3)</w:t>
      </w:r>
      <w:r w:rsidRPr="00C97D08">
        <w:tab/>
        <w:t>zakres informacji zawartych w ewidencji, o której mowa w ust. 3, w tym dane o terminie rozpowszechniania audycji, rzeczywisty czas trwania audycji, tytuł i producenta audycji</w:t>
      </w:r>
    </w:p>
    <w:p w:rsidR="00C97D08" w:rsidRPr="00C97D08" w:rsidRDefault="00432445" w:rsidP="00F06344">
      <w:pPr>
        <w:pStyle w:val="ZPKTzmpktartykuempunktem"/>
      </w:pPr>
      <w:r w:rsidRPr="00C97D08">
        <w:t>– uwzględni</w:t>
      </w:r>
      <w:r w:rsidRPr="00C97D08">
        <w:t>ając możliwość prowadzenia ewidencji w formie elektronicznej, konieczność zapewnienia przejrzystości oraz jawności informacji znajdujących się w ewidencji oraz nieobciążania nadawców nadmiernymi utrudnieniami i kosztami w związku z prowadzeniem ewidencji.</w:t>
      </w:r>
    </w:p>
    <w:p w:rsidR="00C97D08" w:rsidRPr="00C97D08" w:rsidRDefault="00432445" w:rsidP="00F06344">
      <w:pPr>
        <w:pStyle w:val="ZPKTzmpktartykuempunktem"/>
      </w:pPr>
      <w:r w:rsidRPr="00C97D08">
        <w:t>6. Krajowa Rada określi, w drodze rozporządzenia, niższy udział audycji europejskich wytworzonych przez producentów niezależnych w okresie 5 lat przed rozpowszechnieniem w programie dla programów telewizyjnych, dla których ze względu na wyspecjalizowany ch</w:t>
      </w:r>
      <w:r w:rsidRPr="00C97D08">
        <w:t>arakter programu brak jest wystarczającej liczby tych audycji, uwzględniając wpływ charakteru programów telewizyjnych na możliwość realizacji przez nadawców tych obowiązków.”;</w:t>
      </w:r>
    </w:p>
    <w:p w:rsidR="00C97D08" w:rsidRPr="00C97D08" w:rsidRDefault="00432445" w:rsidP="00F06344">
      <w:pPr>
        <w:pStyle w:val="ZPKTzmpktartykuempunktem"/>
      </w:pPr>
      <w:r w:rsidRPr="00C97D08">
        <w:t>11)</w:t>
      </w:r>
      <w:r w:rsidRPr="00C97D08">
        <w:tab/>
        <w:t>w art. 16:</w:t>
      </w:r>
    </w:p>
    <w:p w:rsidR="00C97D08" w:rsidRPr="00C97D08" w:rsidRDefault="00432445" w:rsidP="00F06344">
      <w:pPr>
        <w:pStyle w:val="ZLITzmlitartykuempunktem"/>
      </w:pPr>
      <w:r w:rsidRPr="00C97D08">
        <w:t>a)</w:t>
      </w:r>
      <w:r w:rsidRPr="00C97D08">
        <w:tab/>
        <w:t>ust. 3 otrzymuje brzmienie:</w:t>
      </w:r>
    </w:p>
    <w:p w:rsidR="00C97D08" w:rsidRPr="00C97D08" w:rsidRDefault="00432445" w:rsidP="00F06344">
      <w:pPr>
        <w:pStyle w:val="ZLITzmlitartykuempunktem"/>
      </w:pPr>
      <w:r w:rsidRPr="00C97D08">
        <w:t xml:space="preserve">„3. Łączny czas nadawania reklamy </w:t>
      </w:r>
      <w:r w:rsidRPr="00C97D08">
        <w:t>i telesprzedaży w godzinach:</w:t>
      </w:r>
    </w:p>
    <w:p w:rsidR="00C97D08" w:rsidRPr="00C97D08" w:rsidRDefault="00432445" w:rsidP="00F06344">
      <w:pPr>
        <w:pStyle w:val="ZLITzmlitartykuempunktem"/>
      </w:pPr>
      <w:r w:rsidRPr="00C97D08">
        <w:t>1) 06.00-18.00 nie może przekroczyć 144 minut;</w:t>
      </w:r>
    </w:p>
    <w:p w:rsidR="00C97D08" w:rsidRPr="00C97D08" w:rsidRDefault="00432445" w:rsidP="00F06344">
      <w:pPr>
        <w:pStyle w:val="ZLITzmlitartykuempunktem"/>
      </w:pPr>
      <w:r w:rsidRPr="00C97D08">
        <w:t>2) 18.00-24.00 nie może przekroczyć  72 minut.”,</w:t>
      </w:r>
    </w:p>
    <w:p w:rsidR="00C97D08" w:rsidRPr="00C97D08" w:rsidRDefault="00432445" w:rsidP="00F06344">
      <w:pPr>
        <w:pStyle w:val="ZUSTzmustartykuempunktem"/>
      </w:pPr>
      <w:r w:rsidRPr="00C97D08">
        <w:t>b)</w:t>
      </w:r>
      <w:r w:rsidRPr="00C97D08">
        <w:tab/>
        <w:t>w ust. 4:</w:t>
      </w:r>
    </w:p>
    <w:p w:rsidR="00C97D08" w:rsidRPr="00C97D08" w:rsidRDefault="00432445" w:rsidP="00F06344">
      <w:pPr>
        <w:pStyle w:val="ZTIRzmtirartykuempunktem"/>
      </w:pPr>
      <w:r w:rsidRPr="00C97D08">
        <w:t>–</w:t>
      </w:r>
      <w:r w:rsidRPr="00C97D08">
        <w:tab/>
        <w:t>po pkt 1 dodaje się pkt 1a w brzmieniu:</w:t>
      </w:r>
    </w:p>
    <w:p w:rsidR="00C97D08" w:rsidRPr="00C97D08" w:rsidRDefault="00432445" w:rsidP="00F06344">
      <w:pPr>
        <w:pStyle w:val="ZTIRzmtirartykuempunktem"/>
      </w:pPr>
      <w:r w:rsidRPr="00C97D08">
        <w:t>„1a) ogłoszeń nadawcy, zawierających jedynie informację o usługach medialnyc</w:t>
      </w:r>
      <w:r w:rsidRPr="00C97D08">
        <w:t>h lub audycjach rozpowszechnianych w usługach medialnych dostarczanych przez podmioty wchodzące w skład tej samej grupy kapitałowej w rozumieniu ustawy o ochronie konkurencji i konsumentów;”,</w:t>
      </w:r>
    </w:p>
    <w:p w:rsidR="00C97D08" w:rsidRPr="00C97D08" w:rsidRDefault="00432445" w:rsidP="00F06344">
      <w:pPr>
        <w:pStyle w:val="ZTIRzmtirartykuempunktem"/>
      </w:pPr>
      <w:r w:rsidRPr="00C97D08">
        <w:t>–</w:t>
      </w:r>
      <w:r w:rsidRPr="00C97D08">
        <w:tab/>
        <w:t>pkt 3 otrzymuje brzmienie:</w:t>
      </w:r>
    </w:p>
    <w:p w:rsidR="00C97D08" w:rsidRPr="00C97D08" w:rsidRDefault="00432445" w:rsidP="00F06344">
      <w:pPr>
        <w:pStyle w:val="ZTIRzmtirartykuempunktem"/>
      </w:pPr>
      <w:r w:rsidRPr="00C97D08">
        <w:t>„3) wymaganych prawem oznaczeń prze</w:t>
      </w:r>
      <w:r w:rsidRPr="00C97D08">
        <w:t>kazów handlowych, w tym oznaczeń oddzielających reklamę od audycji i innych przekazów, lub wskazań sponsorów.”,</w:t>
      </w:r>
    </w:p>
    <w:p w:rsidR="00C97D08" w:rsidRPr="00C97D08" w:rsidRDefault="00432445" w:rsidP="00F06344">
      <w:pPr>
        <w:pStyle w:val="ZLITzmlitartykuempunktem"/>
      </w:pPr>
      <w:r w:rsidRPr="00C97D08">
        <w:t>c) uchyla się ust. 5;</w:t>
      </w:r>
    </w:p>
    <w:p w:rsidR="00C97D08" w:rsidRPr="00C97D08" w:rsidRDefault="00432445" w:rsidP="00F06344">
      <w:pPr>
        <w:pStyle w:val="ZPKTzmpktartykuempunktem"/>
      </w:pPr>
      <w:r w:rsidRPr="00C97D08">
        <w:t>12)</w:t>
      </w:r>
      <w:r w:rsidRPr="00C97D08">
        <w:tab/>
        <w:t>w art. 16a po ust. 2 dodaje się ust.  2a w brzmieniu:</w:t>
      </w:r>
    </w:p>
    <w:p w:rsidR="00C97D08" w:rsidRPr="00C97D08" w:rsidRDefault="00432445" w:rsidP="00F06344">
      <w:pPr>
        <w:pStyle w:val="ZPKTzmpktartykuempunktem"/>
      </w:pPr>
      <w:r w:rsidRPr="00C97D08">
        <w:t xml:space="preserve">„2a. Audycje inne niż transmisje wydarzeń sportowych, o których </w:t>
      </w:r>
      <w:r w:rsidRPr="00C97D08">
        <w:t xml:space="preserve">mowa w ust. 2, nie mogą być przerywane w celu nadania jednej reklamy.”; </w:t>
      </w:r>
    </w:p>
    <w:p w:rsidR="00C97D08" w:rsidRPr="00C97D08" w:rsidRDefault="00432445" w:rsidP="00F06344">
      <w:pPr>
        <w:pStyle w:val="ZPKTzmpktartykuempunktem"/>
      </w:pPr>
      <w:r w:rsidRPr="00C97D08">
        <w:t>13)</w:t>
      </w:r>
      <w:r w:rsidRPr="00C97D08">
        <w:tab/>
        <w:t xml:space="preserve">w art. 16b: </w:t>
      </w:r>
    </w:p>
    <w:p w:rsidR="00C97D08" w:rsidRPr="00C97D08" w:rsidRDefault="00432445" w:rsidP="00F06344">
      <w:pPr>
        <w:pStyle w:val="ZLITwPKTzmlitwpktartykuempunktem"/>
      </w:pPr>
      <w:r w:rsidRPr="00C97D08">
        <w:t>a)</w:t>
      </w:r>
      <w:r w:rsidRPr="00C97D08">
        <w:tab/>
        <w:t>ust. 1 pkt 1 otrzymuje brzmienie:</w:t>
      </w:r>
    </w:p>
    <w:p w:rsidR="00C97D08" w:rsidRPr="00C97D08" w:rsidRDefault="00432445" w:rsidP="00F06344">
      <w:pPr>
        <w:pStyle w:val="ZLITwPKTzmlitwpktartykuempunktem"/>
      </w:pPr>
      <w:r w:rsidRPr="00C97D08">
        <w:t>„1) wyrobów tytoniowych, rekwizytów tytoniowych, produktów imitujących wyroby tytoniowe lub rekwizyty tytoniowe oraz symboli zwią</w:t>
      </w:r>
      <w:r w:rsidRPr="00C97D08">
        <w:t>zanych z używaniem tytoniu, papierosów elektronicznych i pojemników zapasowych w zakresie regulowanym przez ustawę z dnia 9 listopada 1995 r. o ochronie zdrowia przed następstwami używania tytoniu lub wyrobów tytoniowych (Dz. U. z 2019 r. poz. 2182</w:t>
      </w:r>
      <w:r>
        <w:t xml:space="preserve"> oraz z </w:t>
      </w:r>
      <w:r>
        <w:t>2020 r. poz. 1337</w:t>
      </w:r>
      <w:r w:rsidRPr="00C97D08">
        <w:t>);”,</w:t>
      </w:r>
    </w:p>
    <w:p w:rsidR="00C97D08" w:rsidRPr="00C97D08" w:rsidRDefault="00432445" w:rsidP="00F06344">
      <w:pPr>
        <w:pStyle w:val="ZLITwPKTzmlitwpktartykuempunktem"/>
      </w:pPr>
      <w:r w:rsidRPr="00C97D08">
        <w:t>b)</w:t>
      </w:r>
      <w:r w:rsidRPr="00C97D08">
        <w:tab/>
        <w:t>ust. 3a i 3b otrzymują brzmienie:</w:t>
      </w:r>
    </w:p>
    <w:p w:rsidR="00C97D08" w:rsidRPr="00C97D08" w:rsidRDefault="00432445" w:rsidP="00F06344">
      <w:pPr>
        <w:pStyle w:val="ZLITwPKTzmlitwpktartykuempunktem"/>
      </w:pPr>
      <w:r w:rsidRPr="00C97D08">
        <w:t>„3a. Przekazy handlowe dotyczące środków spożywczych, w tym napojów zawierających przynajmniej jeden składnik, którego spożycie w nadmiernych ilościach w codziennej diecie jest niewskazane, nie mog</w:t>
      </w:r>
      <w:r w:rsidRPr="00C97D08">
        <w:t>ą być umieszczane przed audycjami, które ze względu na porę nadawania i treść są skierowane głównie do dzieci w wieku do 12 lat, w trakcie ich trwania oraz po ich zakończeniu.</w:t>
      </w:r>
    </w:p>
    <w:p w:rsidR="00C97D08" w:rsidRPr="00C97D08" w:rsidRDefault="00432445" w:rsidP="00F06344">
      <w:pPr>
        <w:pStyle w:val="ZLITwPKTzmlitwpktartykuempunktem"/>
      </w:pPr>
      <w:r w:rsidRPr="00C97D08">
        <w:t>3b. Minister właściwy do spraw zdrowia określi, w drodze rozporządzenia, wykaz g</w:t>
      </w:r>
      <w:r w:rsidRPr="00C97D08">
        <w:t>rup środków spożywczych, w tym napojów, zawierających składniki, których spożycie w nadmiernych ilościach w codziennej diecie jest niewskazane, mając na względzie aktualny stan wiedzy z zakresu prawidłowego żywienia.”;</w:t>
      </w:r>
    </w:p>
    <w:p w:rsidR="00C97D08" w:rsidRPr="00C97D08" w:rsidRDefault="00432445" w:rsidP="00F06344">
      <w:pPr>
        <w:pStyle w:val="ZPKTzmpktartykuempunktem"/>
      </w:pPr>
      <w:r w:rsidRPr="00C97D08">
        <w:t>14)</w:t>
      </w:r>
      <w:r w:rsidRPr="00C97D08">
        <w:tab/>
        <w:t>w art. 16c skreśla się pkt 2;</w:t>
      </w:r>
    </w:p>
    <w:p w:rsidR="00C97D08" w:rsidRPr="00C97D08" w:rsidRDefault="00432445" w:rsidP="00F06344">
      <w:pPr>
        <w:pStyle w:val="ZPKTzmpktartykuempunktem"/>
      </w:pPr>
      <w:r w:rsidRPr="00C97D08">
        <w:t>15)</w:t>
      </w:r>
      <w:r w:rsidRPr="00C97D08">
        <w:tab/>
        <w:t>w art. 17 ust. 7 po pkt 4 dodaje się pkt 5 w brzmieniu:</w:t>
      </w:r>
    </w:p>
    <w:p w:rsidR="00C97D08" w:rsidRPr="00C97D08" w:rsidRDefault="00432445" w:rsidP="00F06344">
      <w:pPr>
        <w:pStyle w:val="ZPKTzmpktartykuempunktem"/>
      </w:pPr>
      <w:r w:rsidRPr="00C97D08">
        <w:t>„5) audycji dla dzieci.”;</w:t>
      </w:r>
    </w:p>
    <w:p w:rsidR="00C97D08" w:rsidRPr="00C97D08" w:rsidRDefault="00432445" w:rsidP="00F06344">
      <w:pPr>
        <w:pStyle w:val="ZPKTzmpktartykuempunktem"/>
      </w:pPr>
      <w:r w:rsidRPr="00C97D08">
        <w:t>16)</w:t>
      </w:r>
      <w:r w:rsidRPr="00C97D08">
        <w:tab/>
        <w:t xml:space="preserve"> w art. 17a ust. 1 otrzymuje brzmienie: </w:t>
      </w:r>
    </w:p>
    <w:p w:rsidR="00C97D08" w:rsidRPr="00C97D08" w:rsidRDefault="00432445" w:rsidP="00F06344">
      <w:pPr>
        <w:pStyle w:val="ZPKTzmpktartykuempunktem"/>
      </w:pPr>
      <w:r w:rsidRPr="00C97D08">
        <w:t>„1. Lokowanie produktu jest dopuszczalne we wszystkich audycjach z wyjątkiem audycji informacyjnych i audycji dotyczących bieżąc</w:t>
      </w:r>
      <w:r w:rsidRPr="00C97D08">
        <w:t>ych wydarzeń, audycji dotyczących spraw konsumenckich, audycji religijnych oraz audycji dla dzieci.”;</w:t>
      </w:r>
    </w:p>
    <w:p w:rsidR="00C97D08" w:rsidRPr="00C97D08" w:rsidRDefault="00432445" w:rsidP="00F06344">
      <w:pPr>
        <w:pStyle w:val="ZPKTzmpktartykuempunktem"/>
      </w:pPr>
      <w:r w:rsidRPr="00C97D08">
        <w:t>17)</w:t>
      </w:r>
      <w:r w:rsidRPr="00C97D08">
        <w:tab/>
        <w:t>po art. 17a dodaje się art. 17b w brzmieniu:</w:t>
      </w:r>
    </w:p>
    <w:p w:rsidR="00C97D08" w:rsidRPr="00C97D08" w:rsidRDefault="00432445" w:rsidP="00F06344">
      <w:pPr>
        <w:pStyle w:val="ZPKTzmpktartykuempunktem"/>
      </w:pPr>
      <w:r w:rsidRPr="00C97D08">
        <w:t>„Art. 17b. Dane osobowe małoletnich zebrane lub w inny sposób wygenerowane przez nadawców nie mogą być pr</w:t>
      </w:r>
      <w:r w:rsidRPr="00C97D08">
        <w:t>zetwarzane do celów handlowych, takich jak marketing bezpośredni, profilowanie czy reklamę ukierunkowaną behawioralnie.”;</w:t>
      </w:r>
    </w:p>
    <w:p w:rsidR="00C97D08" w:rsidRPr="00C97D08" w:rsidRDefault="00432445" w:rsidP="00F06344">
      <w:pPr>
        <w:pStyle w:val="ZPKTzmpktartykuempunktem"/>
      </w:pPr>
      <w:r w:rsidRPr="00C97D08">
        <w:t>18)</w:t>
      </w:r>
      <w:r w:rsidRPr="00C97D08">
        <w:tab/>
        <w:t>art. 18:</w:t>
      </w:r>
    </w:p>
    <w:p w:rsidR="00C97D08" w:rsidRPr="00C97D08" w:rsidRDefault="00432445" w:rsidP="00F06344">
      <w:pPr>
        <w:pStyle w:val="ZPKTzmpktartykuempunktem"/>
      </w:pPr>
      <w:r w:rsidRPr="00C97D08">
        <w:t>a)</w:t>
      </w:r>
      <w:r w:rsidRPr="00C97D08">
        <w:tab/>
        <w:t>w ust.1 otrzymuje brzmienie:</w:t>
      </w:r>
    </w:p>
    <w:p w:rsidR="00C97D08" w:rsidRPr="00C97D08" w:rsidRDefault="00432445" w:rsidP="00F06344">
      <w:pPr>
        <w:pStyle w:val="ZPKTzmpktartykuempunktem"/>
      </w:pPr>
      <w:r w:rsidRPr="00C97D08">
        <w:t xml:space="preserve">„1. Audycje lub inne przekazy nie mogą propagować działań sprzecznych z prawem, z polską </w:t>
      </w:r>
      <w:r w:rsidRPr="00C97D08">
        <w:t>racją stanu oraz postaw i poglądów sprzecznych z moralnością i dobrem społecznym, w szczególności nie mogą zawierać treści nawołujących do nienawiści lub przemocy lub dyskryminujących ze względu na rasę, niepełnosprawność, płeć, wyznanie lub narodowość lub</w:t>
      </w:r>
      <w:r w:rsidRPr="00C97D08">
        <w:t xml:space="preserve"> nawołujących do popełnienia przestępstw o charakterze terrorystycznym.”,</w:t>
      </w:r>
    </w:p>
    <w:p w:rsidR="00C97D08" w:rsidRPr="00C97D08" w:rsidRDefault="00432445" w:rsidP="00F06344">
      <w:pPr>
        <w:pStyle w:val="ZPKTzmpktartykuempunktem"/>
      </w:pPr>
      <w:r w:rsidRPr="00C97D08">
        <w:t>b)</w:t>
      </w:r>
      <w:r w:rsidRPr="00C97D08">
        <w:tab/>
        <w:t>ust. 5a-6 otrzymuje brzmienie:</w:t>
      </w:r>
    </w:p>
    <w:p w:rsidR="00C97D08" w:rsidRPr="00C97D08" w:rsidRDefault="00432445" w:rsidP="00F06344">
      <w:pPr>
        <w:pStyle w:val="ZPKTzmpktartykuempunktem"/>
      </w:pPr>
      <w:r w:rsidRPr="00C97D08">
        <w:t>„5a. Nadawcy są zobowiązani do oznaczania audycji lub innych przekazów, o których mowa w ust. 5:</w:t>
      </w:r>
    </w:p>
    <w:p w:rsidR="00C97D08" w:rsidRPr="00C97D08" w:rsidRDefault="00432445" w:rsidP="00F06344">
      <w:pPr>
        <w:pStyle w:val="ZPKTzmpktartykuempunktem"/>
      </w:pPr>
      <w:r w:rsidRPr="00C97D08">
        <w:t>1)</w:t>
      </w:r>
      <w:r w:rsidRPr="00C97D08">
        <w:tab/>
        <w:t xml:space="preserve">odpowiednim symbolem graficznym wskazującym, że </w:t>
      </w:r>
      <w:r w:rsidRPr="00C97D08">
        <w:t>treści mogą mieć negatywny wpływ na prawidłowy fizyczny, psychiczny lub moralny rozwój małoletnich przez cały czas ich emisji telewizyjnej oraz;</w:t>
      </w:r>
    </w:p>
    <w:p w:rsidR="00C97D08" w:rsidRPr="00C97D08" w:rsidRDefault="00432445" w:rsidP="00F06344">
      <w:pPr>
        <w:pStyle w:val="ZPKTzmpktartykuempunktem"/>
      </w:pPr>
      <w:r w:rsidRPr="00C97D08">
        <w:t>2)</w:t>
      </w:r>
      <w:r w:rsidRPr="00C97D08">
        <w:tab/>
        <w:t>odpowiednim symbolem graficznym wskazującym rodzaj treści mogących mieć negatywny wpływ na prawidłowy fizycz</w:t>
      </w:r>
      <w:r w:rsidRPr="00C97D08">
        <w:t>ny, psychiczny lub moralny rozwój małoletnich przed ich emisją telewizyjną oraz na jej początku albo;</w:t>
      </w:r>
    </w:p>
    <w:p w:rsidR="00C97D08" w:rsidRPr="00C97D08" w:rsidRDefault="00432445" w:rsidP="00F06344">
      <w:pPr>
        <w:pStyle w:val="ZPKTzmpktartykuempunktem"/>
      </w:pPr>
      <w:r w:rsidRPr="00C97D08">
        <w:t>3)</w:t>
      </w:r>
      <w:r w:rsidRPr="00C97D08">
        <w:tab/>
        <w:t>zapowiedzią słowną, informującą o zagrożeniach wynikających z treści emisji radiowej.</w:t>
      </w:r>
    </w:p>
    <w:p w:rsidR="00C97D08" w:rsidRPr="00C97D08" w:rsidRDefault="00432445" w:rsidP="00F06344">
      <w:pPr>
        <w:pStyle w:val="ZPKTzmpktartykuempunktem"/>
      </w:pPr>
      <w:r w:rsidRPr="00C97D08">
        <w:t>5b. Nadawcy są zobowiązani do oznaczania audycji i innych przekaz</w:t>
      </w:r>
      <w:r w:rsidRPr="00C97D08">
        <w:t>ów, innych niż te, o których mowa w ust. 5, z wyłączeniem serwisów informacyjnych, reklam, telesprzedaży, transmisji sportowych i przekazów tekstowych:</w:t>
      </w:r>
    </w:p>
    <w:p w:rsidR="00C97D08" w:rsidRPr="00C97D08" w:rsidRDefault="00432445" w:rsidP="00F06344">
      <w:pPr>
        <w:pStyle w:val="ZPKTzmpktartykuempunktem"/>
      </w:pPr>
      <w:r w:rsidRPr="00C97D08">
        <w:t>1)</w:t>
      </w:r>
      <w:r w:rsidRPr="00C97D08">
        <w:tab/>
        <w:t>odpowiednim symbolem graficznym przez cały czas ich emisji telewizyjnej, wskazującym, czy treści mogą</w:t>
      </w:r>
      <w:r w:rsidRPr="00C97D08">
        <w:t xml:space="preserve"> mieć negatywny wpływ na prawidłowy fizyczny, psychiczny lub moralny rozwój małoletnich oraz,</w:t>
      </w:r>
    </w:p>
    <w:p w:rsidR="00C97D08" w:rsidRPr="00C97D08" w:rsidRDefault="00432445" w:rsidP="00F06344">
      <w:pPr>
        <w:pStyle w:val="ZPKTzmpktartykuempunktem"/>
      </w:pPr>
      <w:r w:rsidRPr="00C97D08">
        <w:t>2)</w:t>
      </w:r>
      <w:r w:rsidRPr="00C97D08">
        <w:tab/>
        <w:t>w przypadku występowania treści mogących mieć negatywny wpływ na prawidłowy fizyczny, psychiczny lub moralny rozwój małoletnich – odpowiednim symbolem graficzn</w:t>
      </w:r>
      <w:r w:rsidRPr="00C97D08">
        <w:t>ym wskazującym rodzaj takich treści przed ich emisją telewizyjną oraz na jej początku</w:t>
      </w:r>
    </w:p>
    <w:p w:rsidR="00C97D08" w:rsidRPr="00C97D08" w:rsidRDefault="00432445" w:rsidP="00F06344">
      <w:pPr>
        <w:pStyle w:val="ZPKTzmpktartykuempunktem"/>
      </w:pPr>
      <w:r w:rsidRPr="00C97D08">
        <w:t>- uwzględniając stopień szkodliwości danej audycji lub przekazu dla małoletnich w poszczególnych kategoriach wiekowych.</w:t>
      </w:r>
    </w:p>
    <w:p w:rsidR="00C97D08" w:rsidRPr="00C97D08" w:rsidRDefault="00432445" w:rsidP="00F06344">
      <w:pPr>
        <w:pStyle w:val="ZPKTzmpktartykuempunktem"/>
      </w:pPr>
      <w:r w:rsidRPr="00C97D08">
        <w:t>6. Krajowa Rada określi, w drodze rozporządzenia:</w:t>
      </w:r>
    </w:p>
    <w:p w:rsidR="00C97D08" w:rsidRPr="00C97D08" w:rsidRDefault="00432445" w:rsidP="00F06344">
      <w:pPr>
        <w:pStyle w:val="ZPKTzmpktartykuempunktem"/>
      </w:pPr>
      <w:r w:rsidRPr="00C97D08">
        <w:t xml:space="preserve">1) </w:t>
      </w:r>
      <w:r w:rsidRPr="00C97D08">
        <w:tab/>
        <w:t>cechy oraz szczegółowe warunki kwalifikowania, rozpowszechniania i sposób zapowiadania audycji lub innych przekazów, o których mowa w ust. 5,</w:t>
      </w:r>
    </w:p>
    <w:p w:rsidR="00C97D08" w:rsidRPr="00C97D08" w:rsidRDefault="00432445" w:rsidP="00F06344">
      <w:pPr>
        <w:pStyle w:val="ZPKTzmpktartykuempunktem"/>
      </w:pPr>
      <w:r w:rsidRPr="00C97D08">
        <w:t xml:space="preserve">2) </w:t>
      </w:r>
      <w:r w:rsidRPr="00C97D08">
        <w:tab/>
        <w:t>podział małoletnich na kategorie wiekowe oraz szczegółowe warunki kwalifikowania i rozpowszechniania audyc</w:t>
      </w:r>
      <w:r w:rsidRPr="00C97D08">
        <w:t>ji lub innych przekazów, o których mowa w ust. 5b, z uwzględnieniem godzin nadawania audycji lub innych przekazów przeznaczonych dla danej kategorii wiekowej,</w:t>
      </w:r>
    </w:p>
    <w:p w:rsidR="00C97D08" w:rsidRPr="00C97D08" w:rsidRDefault="00432445" w:rsidP="00F06344">
      <w:pPr>
        <w:pStyle w:val="ZPKTzmpktartykuempunktem"/>
      </w:pPr>
      <w:r w:rsidRPr="00C97D08">
        <w:t xml:space="preserve">3) </w:t>
      </w:r>
      <w:r w:rsidRPr="00C97D08">
        <w:tab/>
        <w:t>wzory symboli graficznych i formuł zapowiedzi, o których mowa w ust. 5a i 5b, oraz sposób ich</w:t>
      </w:r>
      <w:r w:rsidRPr="00C97D08">
        <w:t xml:space="preserve"> prezentacji</w:t>
      </w:r>
    </w:p>
    <w:p w:rsidR="00C97D08" w:rsidRPr="00C97D08" w:rsidRDefault="00432445" w:rsidP="00F06344">
      <w:pPr>
        <w:pStyle w:val="ZPKTzmpktartykuempunktem"/>
      </w:pPr>
      <w:r w:rsidRPr="00C97D08">
        <w:t>- uwzględniając rodzaje treści mogących mieć negatywny wpływ na prawidłowy fizyczny, psychiczny lub moralny rozwój małoletnich, możliwości techniczne przekazywania odbiorcom informacji o rozpowszechnianych treściach oraz stopień szkodliwości a</w:t>
      </w:r>
      <w:r w:rsidRPr="00C97D08">
        <w:t>udycji dla małoletnich w poszczególnych kategoriach wiekowych.”;</w:t>
      </w:r>
    </w:p>
    <w:p w:rsidR="00C97D08" w:rsidRPr="00C97D08" w:rsidRDefault="00432445" w:rsidP="00F06344">
      <w:pPr>
        <w:pStyle w:val="ZPKTzmpktartykuempunktem"/>
      </w:pPr>
      <w:r w:rsidRPr="00C97D08">
        <w:t>19)</w:t>
      </w:r>
      <w:r w:rsidRPr="00C97D08">
        <w:tab/>
        <w:t>po art. 37b dodaje się art. 37c brzmieniu:</w:t>
      </w:r>
    </w:p>
    <w:p w:rsidR="00C97D08" w:rsidRPr="00C97D08" w:rsidRDefault="00432445" w:rsidP="00F06344">
      <w:pPr>
        <w:pStyle w:val="ZPKTzmpktartykuempunktem"/>
      </w:pPr>
      <w:r w:rsidRPr="00C97D08">
        <w:t>„Art. 37c. Jeżeli program telewizyjny ma być rozpowszechniany lub rozprowadzany poza terytorium Rzeczypospolitej Polskiej, jego nadawca przekazu</w:t>
      </w:r>
      <w:r w:rsidRPr="00C97D08">
        <w:t>je informację o państwach, w których możliwy jest odbiór programu.”;</w:t>
      </w:r>
    </w:p>
    <w:p w:rsidR="00C97D08" w:rsidRPr="00C97D08" w:rsidRDefault="00432445" w:rsidP="00F06344">
      <w:pPr>
        <w:pStyle w:val="ZPKTzmpktartykuempunktem"/>
      </w:pPr>
      <w:r w:rsidRPr="00C97D08">
        <w:t>20)</w:t>
      </w:r>
      <w:r w:rsidRPr="00C97D08">
        <w:tab/>
        <w:t>w art. 44a ust. 3:</w:t>
      </w:r>
    </w:p>
    <w:p w:rsidR="00C97D08" w:rsidRPr="00C97D08" w:rsidRDefault="00432445" w:rsidP="00F06344">
      <w:pPr>
        <w:pStyle w:val="ZPKTzmpktartykuempunktem"/>
      </w:pPr>
      <w:r w:rsidRPr="00C97D08">
        <w:t>a)</w:t>
      </w:r>
      <w:r w:rsidRPr="00C97D08">
        <w:tab/>
        <w:t>w pkt 3 kropkę zastępuje się średnikiem;</w:t>
      </w:r>
    </w:p>
    <w:p w:rsidR="00C97D08" w:rsidRPr="00C97D08" w:rsidRDefault="00432445" w:rsidP="00F06344">
      <w:pPr>
        <w:pStyle w:val="ZPKTzmpktartykuempunktem"/>
      </w:pPr>
      <w:r w:rsidRPr="00C97D08">
        <w:t>b)</w:t>
      </w:r>
      <w:r w:rsidRPr="00C97D08">
        <w:tab/>
        <w:t>po pkt 3 dodaje się pkt 4 w brzmieniu:</w:t>
      </w:r>
    </w:p>
    <w:p w:rsidR="00C97D08" w:rsidRPr="00C97D08" w:rsidRDefault="00432445" w:rsidP="00F06344">
      <w:pPr>
        <w:pStyle w:val="ZPKTzmpktartykuempunktem"/>
      </w:pPr>
      <w:r w:rsidRPr="00C97D08">
        <w:t>„4) wskazuje państwa, w których możliwy jest odbiór programu.”;</w:t>
      </w:r>
    </w:p>
    <w:p w:rsidR="00C97D08" w:rsidRPr="00C97D08" w:rsidRDefault="00432445" w:rsidP="00F06344">
      <w:pPr>
        <w:pStyle w:val="ZPKTzmpktartykuempunktem"/>
      </w:pPr>
      <w:r w:rsidRPr="00C97D08">
        <w:t>21)</w:t>
      </w:r>
      <w:r w:rsidRPr="00C97D08">
        <w:tab/>
        <w:t xml:space="preserve">w art. 45 </w:t>
      </w:r>
      <w:r w:rsidRPr="00C97D08">
        <w:t>w ust. 3 pkt 2 otrzymuje brzmienie:</w:t>
      </w:r>
    </w:p>
    <w:p w:rsidR="00C97D08" w:rsidRPr="00C97D08" w:rsidRDefault="00432445" w:rsidP="00F06344">
      <w:pPr>
        <w:pStyle w:val="ZPKTzmpktartykuempunktem"/>
      </w:pPr>
      <w:r w:rsidRPr="00C97D08">
        <w:t>„2) operator bez zezwolenia nadawcy wprowadza zmiany do programu, rozpowszechnia go nie w całości lub nierównocześnie albo zakrywa część rozpowszechnianego programu w celu nadania innych przekazów;”;</w:t>
      </w:r>
    </w:p>
    <w:p w:rsidR="00C97D08" w:rsidRPr="00C97D08" w:rsidRDefault="00432445" w:rsidP="00F06344">
      <w:pPr>
        <w:pStyle w:val="ZPKTzmpktartykuempunktem"/>
      </w:pPr>
      <w:r w:rsidRPr="00C97D08">
        <w:t>22)</w:t>
      </w:r>
      <w:r w:rsidRPr="00C97D08">
        <w:tab/>
        <w:t>w art. 46a po us</w:t>
      </w:r>
      <w:r w:rsidRPr="00C97D08">
        <w:t>t 2 dodaje się ust. 3 w brzmieniu:</w:t>
      </w:r>
    </w:p>
    <w:p w:rsidR="00C97D08" w:rsidRPr="00C97D08" w:rsidRDefault="00432445" w:rsidP="00F06344">
      <w:pPr>
        <w:pStyle w:val="ZPKTzmpktartykuempunktem"/>
      </w:pPr>
      <w:r w:rsidRPr="00C97D08">
        <w:t>„3. Oceniając, czy w konkretnym przypadku przekaz dostawcy usług medialnych mającego siedzibę w innym państwie członkowskim jest w całości lub w przeważającej części kierowany na terytorium Rzeczpospolitej Polskiej, Krajo</w:t>
      </w:r>
      <w:r w:rsidRPr="00C97D08">
        <w:t>wa Rada może się odwołać w szczególności do takich kryteriów jak źródło dochodów z reklam telewizyjnych lub abonamentu, główny język danej usługi lub obecność audycji lub przekazów handlowych skierowanych bezpośrednio do widzów w państwie członkowskim, w k</w:t>
      </w:r>
      <w:r w:rsidRPr="00C97D08">
        <w:t>tórym są one odbierane.”;</w:t>
      </w:r>
    </w:p>
    <w:p w:rsidR="00C97D08" w:rsidRPr="00C97D08" w:rsidRDefault="00432445" w:rsidP="00F06344">
      <w:pPr>
        <w:pStyle w:val="ZPKTzmpktartykuempunktem"/>
      </w:pPr>
      <w:r w:rsidRPr="00C97D08">
        <w:t>23)</w:t>
      </w:r>
      <w:r w:rsidRPr="00C97D08">
        <w:tab/>
        <w:t>w art. 47c:</w:t>
      </w:r>
    </w:p>
    <w:p w:rsidR="00C97D08" w:rsidRPr="00C97D08" w:rsidRDefault="00432445" w:rsidP="00F06344">
      <w:pPr>
        <w:pStyle w:val="ZLITzmlitartykuempunktem"/>
      </w:pPr>
      <w:r w:rsidRPr="00C97D08">
        <w:t>a)</w:t>
      </w:r>
      <w:r w:rsidRPr="00C97D08">
        <w:tab/>
        <w:t>w ust. 1 po pkt 2 dodaje się pkt 2a w brzmieniu:</w:t>
      </w:r>
    </w:p>
    <w:p w:rsidR="00C97D08" w:rsidRPr="00C97D08" w:rsidRDefault="00432445" w:rsidP="00F06344">
      <w:pPr>
        <w:pStyle w:val="ZLITzmlitartykuempunktem"/>
      </w:pPr>
      <w:r w:rsidRPr="00C97D08">
        <w:t>„2a)</w:t>
      </w:r>
      <w:r w:rsidRPr="00C97D08">
        <w:tab/>
        <w:t>nazwiskach osób wchodzących w skład organów podmiotu dostarczającego tę usługę;”,</w:t>
      </w:r>
    </w:p>
    <w:p w:rsidR="00C97D08" w:rsidRPr="00C97D08" w:rsidRDefault="00432445" w:rsidP="00F06344">
      <w:pPr>
        <w:pStyle w:val="ZLITzmlitartykuempunktem"/>
      </w:pPr>
      <w:r w:rsidRPr="00C97D08">
        <w:t>b)</w:t>
      </w:r>
      <w:r w:rsidRPr="00C97D08">
        <w:tab/>
        <w:t>po ust. 1 dodaje się ust. 1a i 1b w brzmieniu:</w:t>
      </w:r>
    </w:p>
    <w:p w:rsidR="00C97D08" w:rsidRPr="00C97D08" w:rsidRDefault="00432445" w:rsidP="00F06344">
      <w:pPr>
        <w:pStyle w:val="ZLITzmlitartykuempunktem"/>
      </w:pPr>
      <w:r w:rsidRPr="00C97D08">
        <w:t xml:space="preserve">„1a. Podmiot </w:t>
      </w:r>
      <w:r w:rsidRPr="00C97D08">
        <w:t>dostarczający audiowizualną usługę medialną na żądanie prowadzący działalność gospodarczą w formie spółki prawa handlowego jest obowiązany do zapewnienia odbiorcom łatwego, bezpośredniego i stałego dostępu do informacji dotyczących imion, nazwisk lub nazw:</w:t>
      </w:r>
    </w:p>
    <w:p w:rsidR="00C97D08" w:rsidRPr="00C97D08" w:rsidRDefault="00432445" w:rsidP="00F06344">
      <w:pPr>
        <w:pStyle w:val="ZLITzmlitartykuempunktem"/>
      </w:pPr>
      <w:r w:rsidRPr="00C97D08">
        <w:t>1)</w:t>
      </w:r>
      <w:r w:rsidRPr="00C97D08">
        <w:tab/>
        <w:t>wspólników - w przypadku prowadzenia działalności w formie spółki jawnej;</w:t>
      </w:r>
    </w:p>
    <w:p w:rsidR="00C97D08" w:rsidRPr="00C97D08" w:rsidRDefault="00432445" w:rsidP="00F06344">
      <w:pPr>
        <w:pStyle w:val="ZLITzmlitartykuempunktem"/>
      </w:pPr>
      <w:r w:rsidRPr="00C97D08">
        <w:t>2)</w:t>
      </w:r>
      <w:r w:rsidRPr="00C97D08">
        <w:tab/>
        <w:t>komplementariuszy - w przypadku prowadzenia działalności w formie spółki komandytowej;</w:t>
      </w:r>
    </w:p>
    <w:p w:rsidR="00C97D08" w:rsidRPr="00C97D08" w:rsidRDefault="00432445" w:rsidP="00F06344">
      <w:pPr>
        <w:pStyle w:val="ZLITzmlitartykuempunktem"/>
      </w:pPr>
      <w:r w:rsidRPr="00C97D08">
        <w:t>3)</w:t>
      </w:r>
      <w:r w:rsidRPr="00C97D08">
        <w:tab/>
        <w:t>komplementariuszy oraz akcjonariuszy, których udziały przekraczają 5% kapitału zakład</w:t>
      </w:r>
      <w:r w:rsidRPr="00C97D08">
        <w:t>owego nadawcy - w przypadku prowadzenia działalności w formie spółki komandytowo-akcyjnej;</w:t>
      </w:r>
    </w:p>
    <w:p w:rsidR="00C97D08" w:rsidRPr="00C97D08" w:rsidRDefault="00432445" w:rsidP="00F06344">
      <w:pPr>
        <w:pStyle w:val="ZLITzmlitartykuempunktem"/>
      </w:pPr>
      <w:r w:rsidRPr="00C97D08">
        <w:t>4)</w:t>
      </w:r>
      <w:r w:rsidRPr="00C97D08">
        <w:tab/>
        <w:t>wspólników, których udziały przekraczają 5% kapitału zakładowego podmiotu dostarczającego audiowizualną usługę medialną na żądanie - w przypadku prowadzenia dział</w:t>
      </w:r>
      <w:r w:rsidRPr="00C97D08">
        <w:t>alności w formie spółki z ograniczoną odpowiedzialnością;</w:t>
      </w:r>
    </w:p>
    <w:p w:rsidR="00C97D08" w:rsidRPr="00C97D08" w:rsidRDefault="00432445" w:rsidP="00F06344">
      <w:pPr>
        <w:pStyle w:val="ZLITzmlitartykuempunktem"/>
      </w:pPr>
      <w:r w:rsidRPr="00C97D08">
        <w:t>5)</w:t>
      </w:r>
      <w:r w:rsidRPr="00C97D08">
        <w:tab/>
        <w:t>akcjonariuszy, których akcje przekraczają 5% kapitału zakładowego podmiotu dostarczającego audiowizualną usługę medialną na żądanie - w przypadku prowadzenia działalności w formie spółki akcyjnej</w:t>
      </w:r>
      <w:r w:rsidRPr="00C97D08">
        <w:t xml:space="preserve">. </w:t>
      </w:r>
    </w:p>
    <w:p w:rsidR="00C97D08" w:rsidRPr="00C97D08" w:rsidRDefault="00432445" w:rsidP="00F06344">
      <w:pPr>
        <w:pStyle w:val="ZLITzmlitartykuempunktem"/>
      </w:pPr>
      <w:r w:rsidRPr="00C97D08">
        <w:t xml:space="preserve">1b. Podmiot dostarczający audiowizualną usługę medialną na żądanie jest zobowiązany do zapewnienia odbiorcom łatwego, bezpośredniego i stałego dostępu do listy wszystkich dostarczanych przez niego usług medialnych oraz wydawanych przez niego dzienników </w:t>
      </w:r>
      <w:r w:rsidRPr="00C97D08">
        <w:t xml:space="preserve">lub czasopism. </w:t>
      </w:r>
    </w:p>
    <w:p w:rsidR="00C97D08" w:rsidRPr="00C97D08" w:rsidRDefault="00432445" w:rsidP="00F06344">
      <w:pPr>
        <w:pStyle w:val="ZLITzmlitartykuempunktem"/>
      </w:pPr>
      <w:r w:rsidRPr="00C97D08">
        <w:t>1c. Obowiązek, o którym mowa w ust. 1b, obejmuje także usługi medialne oraz dzienniki lub czasopisma dostarczane lub wydawane przez podmioty wchodzące w skład tej samej grupy kapitałowej w rozumieniu 16 lutego 2007 r. o ochronie konkurencji</w:t>
      </w:r>
      <w:r w:rsidRPr="00C97D08">
        <w:t xml:space="preserve"> i konsumentów.</w:t>
      </w:r>
    </w:p>
    <w:p w:rsidR="00C97D08" w:rsidRPr="00C97D08" w:rsidRDefault="00432445" w:rsidP="00F06344">
      <w:pPr>
        <w:pStyle w:val="ZLITzmlitartykuempunktem"/>
      </w:pPr>
      <w:r w:rsidRPr="00C97D08">
        <w:t>1d. Informacja, o której mowa w ust. 1a-1c, jest publikowana na stronie internetowej nadawcy.”,</w:t>
      </w:r>
    </w:p>
    <w:p w:rsidR="00C97D08" w:rsidRPr="00C97D08" w:rsidRDefault="00432445" w:rsidP="00F06344">
      <w:pPr>
        <w:pStyle w:val="ZLITzmlitartykuempunktem"/>
      </w:pPr>
      <w:r w:rsidRPr="00C97D08">
        <w:t>c)</w:t>
      </w:r>
      <w:r w:rsidRPr="00C97D08">
        <w:tab/>
        <w:t>ust. 2 otrzymuje brzmienie:</w:t>
      </w:r>
    </w:p>
    <w:p w:rsidR="00C97D08" w:rsidRPr="00C97D08" w:rsidRDefault="00432445" w:rsidP="00F06344">
      <w:pPr>
        <w:pStyle w:val="ZLITzmlitartykuempunktem"/>
      </w:pPr>
      <w:r w:rsidRPr="00C97D08">
        <w:t>„2. Podmiot dostarczający audiowizualną usługę medialną na żądanie jest obowiązany do wskazania Krajowej Rady jak</w:t>
      </w:r>
      <w:r w:rsidRPr="00C97D08">
        <w:t>o organu właściwego w sprawach audiowizualnych usług medialnych na żądanie oraz podania informacji, iż podlega jurysdykcji Rzeczypospolitej Polskiej.”;</w:t>
      </w:r>
    </w:p>
    <w:p w:rsidR="00C97D08" w:rsidRPr="00C97D08" w:rsidRDefault="00432445" w:rsidP="00F06344">
      <w:pPr>
        <w:pStyle w:val="ZPKTzmpktartykuempunktem"/>
      </w:pPr>
      <w:r w:rsidRPr="00C97D08">
        <w:t>24)</w:t>
      </w:r>
      <w:r w:rsidRPr="00C97D08">
        <w:tab/>
        <w:t>po art. 47c dodaje się art. 47ca w brzmieniu:</w:t>
      </w:r>
    </w:p>
    <w:p w:rsidR="00C97D08" w:rsidRPr="00C97D08" w:rsidRDefault="00432445" w:rsidP="00F06344">
      <w:pPr>
        <w:pStyle w:val="ZPKTzmpktartykuempunktem"/>
      </w:pPr>
      <w:r w:rsidRPr="00C97D08">
        <w:t>„Art. 47ca. 1. Podmiot dostarczający audiowizualną usł</w:t>
      </w:r>
      <w:r w:rsidRPr="00C97D08">
        <w:t>ugę medialną na żądanie dokonuje zgłoszenia o wpis do wykazu prowadzonego w systemie teleinformatycznym przez Przewodniczącego Krajowej Rady nie później niż 14 dni przed rozpoczęciem jej udostępniania publicznego.</w:t>
      </w:r>
    </w:p>
    <w:p w:rsidR="00C97D08" w:rsidRPr="00C97D08" w:rsidRDefault="00432445" w:rsidP="00F06344">
      <w:pPr>
        <w:pStyle w:val="ZPKTzmpktartykuempunktem"/>
      </w:pPr>
      <w:r w:rsidRPr="00C97D08">
        <w:t>2. Zgłoszenie, o którym mowa w ust. 1, pow</w:t>
      </w:r>
      <w:r w:rsidRPr="00C97D08">
        <w:t>inno:</w:t>
      </w:r>
    </w:p>
    <w:p w:rsidR="00C97D08" w:rsidRPr="00C97D08" w:rsidRDefault="00432445" w:rsidP="00F06344">
      <w:pPr>
        <w:pStyle w:val="ZPKTzmpktartykuempunktem"/>
      </w:pPr>
      <w:r w:rsidRPr="00C97D08">
        <w:t>1)</w:t>
      </w:r>
      <w:r w:rsidRPr="00C97D08">
        <w:tab/>
        <w:t>wskazywać podmiot dostarczający audiowizualną usługę medialną na żądanie, jego siedzibę lub miejsce zamieszkania, adres korespondencyjny, w tym poczty elektronicznej, zapewniający skuteczny i szybki kontakt;</w:t>
      </w:r>
    </w:p>
    <w:p w:rsidR="00C97D08" w:rsidRPr="00C97D08" w:rsidRDefault="00432445" w:rsidP="00F06344">
      <w:pPr>
        <w:pStyle w:val="ZPKTzmpktartykuempunktem"/>
      </w:pPr>
      <w:r w:rsidRPr="00C97D08">
        <w:t>2)</w:t>
      </w:r>
      <w:r w:rsidRPr="00C97D08">
        <w:tab/>
        <w:t>określać audiowizualną usługę medial</w:t>
      </w:r>
      <w:r w:rsidRPr="00C97D08">
        <w:t>ną na żądanie;</w:t>
      </w:r>
    </w:p>
    <w:p w:rsidR="00C97D08" w:rsidRPr="00C97D08" w:rsidRDefault="00432445" w:rsidP="00F06344">
      <w:pPr>
        <w:pStyle w:val="ZPKTzmpktartykuempunktem"/>
      </w:pPr>
      <w:r w:rsidRPr="00C97D08">
        <w:t>3)</w:t>
      </w:r>
      <w:r w:rsidRPr="00C97D08">
        <w:tab/>
        <w:t>wskazywać państwa, w których możliwy jest odbiór audiowizualnej usługi medialnej na żądanie.</w:t>
      </w:r>
    </w:p>
    <w:p w:rsidR="00C97D08" w:rsidRPr="00C97D08" w:rsidRDefault="00432445" w:rsidP="00F06344">
      <w:pPr>
        <w:pStyle w:val="ZPKTzmpktartykuempunktem"/>
      </w:pPr>
      <w:r w:rsidRPr="00C97D08">
        <w:t>3. Podmiot dostarczający audiowizualną usługę medialną na żądanie jest obowiązany zgłaszać Przewodniczącemu Krajowej Rady, w terminie 14 dni, zmi</w:t>
      </w:r>
      <w:r w:rsidRPr="00C97D08">
        <w:t>any stanu faktycznego i prawnego objętego wpisem do wpisem do wykazu, powstałe po dniu dokonania wpisu. Do zgłaszania zmian stosuje się odpowiednio przepisy o wpisie do wykazu.</w:t>
      </w:r>
    </w:p>
    <w:p w:rsidR="00C97D08" w:rsidRPr="00C97D08" w:rsidRDefault="00432445" w:rsidP="00F06344">
      <w:pPr>
        <w:pStyle w:val="ZPKTzmpktartykuempunktem"/>
      </w:pPr>
      <w:r w:rsidRPr="00C97D08">
        <w:t xml:space="preserve">4. Przewodniczący Krajowej Rady odmawia wpisania podmiotu dostarczającego </w:t>
      </w:r>
      <w:r w:rsidRPr="00C97D08">
        <w:t>audiowizualne usługi medialne na żądanie do wykazu, jeśli w ciągu ostatnich 12 miesięcy przed dokonaniem zgłoszenia został on wykreślony z wykazu zgodnie z art. 47ja.</w:t>
      </w:r>
    </w:p>
    <w:p w:rsidR="00C97D08" w:rsidRPr="00C97D08" w:rsidRDefault="00432445" w:rsidP="00F06344">
      <w:pPr>
        <w:pStyle w:val="ZPKTzmpktartykuempunktem"/>
      </w:pPr>
      <w:r w:rsidRPr="00C97D08">
        <w:t>5. Krajowa Rada określa, w drodze rozporządzenia, szczegółowy sposób i tryb prowadzenia w</w:t>
      </w:r>
      <w:r w:rsidRPr="00C97D08">
        <w:t>ykazu udostępnianych publicznie audiowizualnych usług medialnych na żądanie, w tym:</w:t>
      </w:r>
    </w:p>
    <w:p w:rsidR="00C97D08" w:rsidRPr="00C97D08" w:rsidRDefault="00432445" w:rsidP="00F06344">
      <w:pPr>
        <w:pStyle w:val="ZPKTzmpktartykuempunktem"/>
      </w:pPr>
      <w:r w:rsidRPr="00C97D08">
        <w:t>1)</w:t>
      </w:r>
      <w:r w:rsidRPr="00C97D08">
        <w:tab/>
        <w:t>wzór  wykazu,</w:t>
      </w:r>
    </w:p>
    <w:p w:rsidR="00C97D08" w:rsidRPr="00C97D08" w:rsidRDefault="00432445" w:rsidP="00F06344">
      <w:pPr>
        <w:pStyle w:val="ZPKTzmpktartykuempunktem"/>
      </w:pPr>
      <w:r w:rsidRPr="00C97D08">
        <w:t>2)</w:t>
      </w:r>
      <w:r w:rsidRPr="00C97D08">
        <w:tab/>
        <w:t>wzór zgłoszenia o wpis do wykazu</w:t>
      </w:r>
    </w:p>
    <w:p w:rsidR="00C97D08" w:rsidRPr="00C97D08" w:rsidRDefault="00432445" w:rsidP="00F06344">
      <w:pPr>
        <w:pStyle w:val="ZPKTzmpktartykuempunktem"/>
      </w:pPr>
      <w:r w:rsidRPr="00C97D08">
        <w:t>- uwzględniając możliwość prowadzenia wykazu oraz zgłaszania do niego wniosków w systemie teleinformatycznym, konieczno</w:t>
      </w:r>
      <w:r w:rsidRPr="00C97D08">
        <w:t>ść zapewnienia przejrzystości i kompletności zapisu informacji znajdujących się w wykazie oraz sprawność postępowania zgłoszeniowego, a także nieobciążanie podmiotów dostarczających audiowizualne usługi medialne na żądanie utrudnieniami w zakresie wykonywa</w:t>
      </w:r>
      <w:r w:rsidRPr="00C97D08">
        <w:t>nej działalności.”;</w:t>
      </w:r>
    </w:p>
    <w:p w:rsidR="00C97D08" w:rsidRPr="00C97D08" w:rsidRDefault="00432445" w:rsidP="00F06344">
      <w:pPr>
        <w:pStyle w:val="ZPKTzmpktartykuempunktem"/>
      </w:pPr>
      <w:r w:rsidRPr="00C97D08">
        <w:t>25)</w:t>
      </w:r>
      <w:r w:rsidRPr="00C97D08">
        <w:tab/>
        <w:t>w art. 47e:</w:t>
      </w:r>
    </w:p>
    <w:p w:rsidR="00C97D08" w:rsidRPr="00C97D08" w:rsidRDefault="00432445" w:rsidP="00F06344">
      <w:pPr>
        <w:pStyle w:val="ZPKTzmpktartykuempunktem"/>
      </w:pPr>
      <w:r w:rsidRPr="00C97D08">
        <w:t>a)</w:t>
      </w:r>
      <w:r w:rsidRPr="00C97D08">
        <w:tab/>
        <w:t>ust. 2 otrzymuje brzmienie:</w:t>
      </w:r>
    </w:p>
    <w:p w:rsidR="00C97D08" w:rsidRPr="00C97D08" w:rsidRDefault="00432445" w:rsidP="00F06344">
      <w:pPr>
        <w:pStyle w:val="ZPKTzmpktartykuempunktem"/>
      </w:pPr>
      <w:r w:rsidRPr="00C97D08">
        <w:t xml:space="preserve">„2. Podmiot dostarczający audiowizualną usługę medialną na żądanie, uwzględniając rodzaj treści mogących mieć negatywny wpływ na prawidłowy fizyczny, psychiczny lub moralny rozwój </w:t>
      </w:r>
      <w:r w:rsidRPr="00C97D08">
        <w:t>małoletnich oraz stopień szkodliwości audycji lub innego przekazu dla małoletnich w poszczególnych kategoriach wiekowych, jest obowiązany do odpowiedniego kwalifikowania i oznaczania audycji i innych przekazów:</w:t>
      </w:r>
    </w:p>
    <w:p w:rsidR="00C97D08" w:rsidRPr="00C97D08" w:rsidRDefault="00432445" w:rsidP="00F06344">
      <w:pPr>
        <w:pStyle w:val="ZPKTzmpktartykuempunktem"/>
      </w:pPr>
      <w:r w:rsidRPr="00C97D08">
        <w:t>1)</w:t>
      </w:r>
      <w:r w:rsidRPr="00C97D08">
        <w:tab/>
        <w:t>odpowiednim symbolem graficznym wskazujący</w:t>
      </w:r>
      <w:r w:rsidRPr="00C97D08">
        <w:t xml:space="preserve">m, że treści mogą mieć negatywny wpływ na prawidłowy fizyczny, psychiczny lub moralny rozwój małoletnich oraz </w:t>
      </w:r>
    </w:p>
    <w:p w:rsidR="00C97D08" w:rsidRPr="00C97D08" w:rsidRDefault="00432445" w:rsidP="00F06344">
      <w:pPr>
        <w:pStyle w:val="ZPKTzmpktartykuempunktem"/>
      </w:pPr>
      <w:r w:rsidRPr="00C97D08">
        <w:t>2)</w:t>
      </w:r>
      <w:r w:rsidRPr="00C97D08">
        <w:tab/>
        <w:t>odpowiednim symbolem graficznym wskazującym rodzaj treści  mogących mieć negatywny wpływ na prawidłowy fizyczny, psychiczny lub moralny rozwój</w:t>
      </w:r>
      <w:r w:rsidRPr="00C97D08">
        <w:t xml:space="preserve"> małoletnich </w:t>
      </w:r>
    </w:p>
    <w:p w:rsidR="00C97D08" w:rsidRPr="00C97D08" w:rsidRDefault="00432445" w:rsidP="00F06344">
      <w:pPr>
        <w:pStyle w:val="ZPKTzmpktartykuempunktem"/>
      </w:pPr>
      <w:r w:rsidRPr="00C97D08">
        <w:t>- w taki sposób, aby użytkownik mógł z łatwością zapoznać się z oznaczeniem zarówno w chwili wyboru audycji, jak i w trakcie jej trwania.”,</w:t>
      </w:r>
    </w:p>
    <w:p w:rsidR="00C97D08" w:rsidRPr="00C97D08" w:rsidRDefault="00432445" w:rsidP="00F06344">
      <w:pPr>
        <w:pStyle w:val="ZPKTzmpktartykuempunktem"/>
      </w:pPr>
      <w:r w:rsidRPr="00C97D08">
        <w:t>b)</w:t>
      </w:r>
      <w:r w:rsidRPr="00C97D08">
        <w:tab/>
        <w:t>ust. 4 otrzymuje brzmienie:</w:t>
      </w:r>
    </w:p>
    <w:p w:rsidR="00C97D08" w:rsidRPr="00C97D08" w:rsidRDefault="00432445" w:rsidP="00F06344">
      <w:pPr>
        <w:pStyle w:val="ZPKTzmpktartykuempunktem"/>
      </w:pPr>
      <w:r w:rsidRPr="00C97D08">
        <w:t>„4. Krajowa Rada określi, w drodze rozporządzenia, cechy oraz szczegóło</w:t>
      </w:r>
      <w:r w:rsidRPr="00C97D08">
        <w:t>we warunki kwalifikowania oznaczania audycji i innych przekazów, oraz wzory odpowiednich symboli graficznych, uwzględniając rodzaje treści mogących mieć negatywny wpływ na prawidłowy fizyczny, psychiczny lub moralny rozwój małoletnich oraz stopień szkodliw</w:t>
      </w:r>
      <w:r w:rsidRPr="00C97D08">
        <w:t>ości audycji dla małoletnich w poszczególnych kategoriach wiekowych oraz specyfikę audiowizualnych usług medialnych na żądanie.”;</w:t>
      </w:r>
    </w:p>
    <w:p w:rsidR="00C97D08" w:rsidRPr="00C97D08" w:rsidRDefault="00432445" w:rsidP="00F06344">
      <w:pPr>
        <w:pStyle w:val="ZPKTzmpktartykuempunktem"/>
      </w:pPr>
      <w:r w:rsidRPr="00C97D08">
        <w:t>26)</w:t>
      </w:r>
      <w:r w:rsidRPr="00C97D08">
        <w:tab/>
        <w:t>w art. 47f ust. 2-4 otrzymuje brzmienie:</w:t>
      </w:r>
    </w:p>
    <w:p w:rsidR="00C97D08" w:rsidRPr="00C97D08" w:rsidRDefault="00432445" w:rsidP="00F06344">
      <w:pPr>
        <w:pStyle w:val="ZPKTzmpktartykuempunktem"/>
      </w:pPr>
      <w:r w:rsidRPr="00C97D08">
        <w:t>„2. Podmioty dostarczające audiowizualne usługi medialne na żądanie są obowiązane</w:t>
      </w:r>
      <w:r w:rsidRPr="00C97D08">
        <w:t xml:space="preserve"> do przeznaczania co najmniej 30% zawartości katalogu na audycje europejskie, w tym wytworzone pierwotnie w języku polskim, oraz odpowiedniego wyeksponowania tych audycji w katalogu.</w:t>
      </w:r>
    </w:p>
    <w:p w:rsidR="00C97D08" w:rsidRPr="00C97D08" w:rsidRDefault="00432445" w:rsidP="00F06344">
      <w:pPr>
        <w:pStyle w:val="ZPKTzmpktartykuempunktem"/>
      </w:pPr>
      <w:r w:rsidRPr="00C97D08">
        <w:t>3. Podstawą do obliczania procentowego udziału, o którym mowa w ust. 2, j</w:t>
      </w:r>
      <w:r w:rsidRPr="00C97D08">
        <w:t>est liczba audycji udostępnianych w katalogu w danym kwartale kalendarzowym. Jeden sezon serialu traktowany jest jak jedna audycja.</w:t>
      </w:r>
    </w:p>
    <w:p w:rsidR="00C97D08" w:rsidRPr="00C97D08" w:rsidRDefault="00432445" w:rsidP="00F06344">
      <w:pPr>
        <w:pStyle w:val="ZPKTzmpktartykuempunktem"/>
      </w:pPr>
      <w:r w:rsidRPr="00C97D08">
        <w:t>4. Przepisu ust. 2 nie stosuje się do:</w:t>
      </w:r>
    </w:p>
    <w:p w:rsidR="00C97D08" w:rsidRPr="00C97D08" w:rsidRDefault="00432445" w:rsidP="00F06344">
      <w:pPr>
        <w:pStyle w:val="ZPKTzmpktartykuempunktem"/>
      </w:pPr>
      <w:r w:rsidRPr="00C97D08">
        <w:t>1) katalogów, w których publicznie są udostępniane wyłącznie audycje audiowizualne ni</w:t>
      </w:r>
      <w:r w:rsidRPr="00C97D08">
        <w:t>ebędące audycjami europejskimi;</w:t>
      </w:r>
    </w:p>
    <w:p w:rsidR="00C97D08" w:rsidRPr="00C97D08" w:rsidRDefault="00432445" w:rsidP="00F06344">
      <w:pPr>
        <w:pStyle w:val="ZPKTzmpktartykuempunktem"/>
      </w:pPr>
      <w:r w:rsidRPr="00C97D08">
        <w:t>2) podmiotów dostarczających audiowizualne usługi medialne na żądanie będących mikroprzedsiębiorcami w rozumieniu art. 7 ust. 1 pkt 1 ustawy z dnia 6 marca 2018 r. – Prawo przedsiębiorców (Dz. U. z 2019 r. poz. 1292 i 1495 i</w:t>
      </w:r>
      <w:r w:rsidRPr="00C97D08">
        <w:t xml:space="preserve"> 1495 oraz z 2020 r. poz. 424 i 1086);</w:t>
      </w:r>
    </w:p>
    <w:p w:rsidR="00C97D08" w:rsidRPr="00C97D08" w:rsidRDefault="00432445" w:rsidP="00F06344">
      <w:pPr>
        <w:pStyle w:val="ZPKTzmpktartykuempunktem"/>
      </w:pPr>
      <w:r w:rsidRPr="00C97D08">
        <w:t>3) podmiotów dostarczających audiowizualne usługi medialne na żądanie których liczba  użytkowników wszystkich udostępnianych publicznie audiowizualnych usług medialnych na żądanie w roku poprzedzającym rok, w którym j</w:t>
      </w:r>
      <w:r w:rsidRPr="00C97D08">
        <w:t>est ustalany obowiązek wpłaty na rzecz Instytutu nie przekroczyła 1% użytkowników sieci szerokopasmowych w rozumieniu art. 2 ust. 1 pkt 1 ustawy z dnia 7 maja 2010 r. o wspieraniu rozwoju usług i sieci telekomunikacyjnych (Dz. U. z 2019 r. poz. 2410 oraz z</w:t>
      </w:r>
      <w:r w:rsidRPr="00C97D08">
        <w:t xml:space="preserve"> 2020 r. poz. 471</w:t>
      </w:r>
      <w:r>
        <w:t xml:space="preserve"> i 875</w:t>
      </w:r>
      <w:r w:rsidRPr="00C97D08">
        <w:t>).”;</w:t>
      </w:r>
    </w:p>
    <w:p w:rsidR="00C97D08" w:rsidRPr="00C97D08" w:rsidRDefault="00432445" w:rsidP="00F06344">
      <w:pPr>
        <w:pStyle w:val="ZPKTzmpktartykuempunktem"/>
      </w:pPr>
      <w:r w:rsidRPr="00C97D08">
        <w:t>27)</w:t>
      </w:r>
      <w:r w:rsidRPr="00C97D08">
        <w:tab/>
        <w:t>art. 47g otrzymuje brzmienie:</w:t>
      </w:r>
    </w:p>
    <w:p w:rsidR="00C97D08" w:rsidRPr="00C97D08" w:rsidRDefault="00432445" w:rsidP="00F06344">
      <w:pPr>
        <w:pStyle w:val="ZPKTzmpktartykuempunktem"/>
      </w:pPr>
      <w:r w:rsidRPr="00C97D08">
        <w:t xml:space="preserve">„Art. 47g. 1. Podmioty dostarczające audiowizualne usługi medialne na żądanie są obowiązane do zapewniania dostępności audycji dla osób niepełnosprawnych z powodu dysfunkcji narządu wzroku oraz </w:t>
      </w:r>
      <w:r w:rsidRPr="00C97D08">
        <w:t xml:space="preserve">osób niepełnosprawnych z powodu dysfunkcji narządu słuchu, przez wprowadzanie udogodnień dla osób niepełnosprawnych, tak aby co najmniej 30% audycji umieszczonych w udostępnianym publicznie katalogu posiadało takie udogodnienia. </w:t>
      </w:r>
    </w:p>
    <w:p w:rsidR="00C97D08" w:rsidRPr="00C97D08" w:rsidRDefault="00432445" w:rsidP="00F06344">
      <w:pPr>
        <w:pStyle w:val="ZPKTzmpktartykuempunktem"/>
      </w:pPr>
      <w:r w:rsidRPr="00C97D08">
        <w:t>2. Krajowa Rada może okreś</w:t>
      </w:r>
      <w:r w:rsidRPr="00C97D08">
        <w:t>lić, w drodze rozporządzenia:</w:t>
      </w:r>
    </w:p>
    <w:p w:rsidR="00C97D08" w:rsidRPr="00C97D08" w:rsidRDefault="00432445" w:rsidP="00F06344">
      <w:pPr>
        <w:pStyle w:val="ZPKTzmpktartykuempunktem"/>
      </w:pPr>
      <w:r w:rsidRPr="00C97D08">
        <w:t xml:space="preserve">1) rodzaje udogodnień dla osób niepełnosprawnych oraz udział poszczególnych rodzajów tych udogodnień w katalogu, w zależności od charakteru i rodzaju audiowizualnej usługi medialnej na żądanie, uwzględniając przy tym potrzeby </w:t>
      </w:r>
      <w:r w:rsidRPr="00C97D08">
        <w:t>osób niepełnosprawnych z powodu dysfunkcji narządu wzroku oraz osób niepełnosprawnych z powodu dysfunkcji narządu słuchu i możliwości podmiotów dostarczających audiowizualne usługi medialne na żądanie w tym zakresie, jak również rozwój technik przekazu i u</w:t>
      </w:r>
      <w:r w:rsidRPr="00C97D08">
        <w:t>dogodnień dla osób niepełnosprawnych;</w:t>
      </w:r>
    </w:p>
    <w:p w:rsidR="00C97D08" w:rsidRPr="00C97D08" w:rsidRDefault="00432445" w:rsidP="00F06344">
      <w:pPr>
        <w:pStyle w:val="ZPKTzmpktartykuempunktem"/>
      </w:pPr>
      <w:r w:rsidRPr="00C97D08">
        <w:t>2) rodzaj audiowizualnych usług medialnych na żądanie, w których podmioty je dostarczające nie są obowiązane do wprowadzania udogodnień dla osób niepełnosprawnych, uwzględniając liczbę mieszkańców w zasięgu programu;</w:t>
      </w:r>
    </w:p>
    <w:p w:rsidR="00C97D08" w:rsidRPr="00C97D08" w:rsidRDefault="00432445" w:rsidP="00F06344">
      <w:pPr>
        <w:pStyle w:val="ZPKTzmpktartykuempunktem"/>
      </w:pPr>
      <w:r w:rsidRPr="00C97D08">
        <w:t>3</w:t>
      </w:r>
      <w:r w:rsidRPr="00C97D08">
        <w:t xml:space="preserve">) niższy niż określony w ust. 1 udział w katalogu audycji zawierających udogodnienia dla osób niepełnosprawnych, uwzględniając udział audiowizualnej usługi medialnej w widowni, rodzaje stosowanych udogodnień dla osób niepełnosprawnych, sposób dostarczania </w:t>
      </w:r>
      <w:r w:rsidRPr="00C97D08">
        <w:t>i specjalizację audiowizualnej usługi medialnej na żądanie, uwzględniając potrzeby odbiorców i możliwości podmiotów dostarczających te usługi;</w:t>
      </w:r>
    </w:p>
    <w:p w:rsidR="00C97D08" w:rsidRPr="00C97D08" w:rsidRDefault="00432445" w:rsidP="00F06344">
      <w:pPr>
        <w:pStyle w:val="ZPKTzmpktartykuempunktem"/>
      </w:pPr>
      <w:r w:rsidRPr="00C97D08">
        <w:t>4) sposób informowania odbiorców o audycjach zawierających udogodnienia dla osób niepełnosprawnych oraz rodzaju t</w:t>
      </w:r>
      <w:r w:rsidRPr="00C97D08">
        <w:t>ych udogodnień, uwzględniając potrzeby odbiorców i możliwości podmiotów dostarczających audiowizualne usługi medialne na żądanie.”;</w:t>
      </w:r>
    </w:p>
    <w:p w:rsidR="00C97D08" w:rsidRPr="00C97D08" w:rsidRDefault="00432445" w:rsidP="00F06344">
      <w:pPr>
        <w:pStyle w:val="ZPKTzmpktartykuempunktem"/>
      </w:pPr>
      <w:r w:rsidRPr="00C97D08">
        <w:t>28)</w:t>
      </w:r>
      <w:r w:rsidRPr="00C97D08">
        <w:tab/>
        <w:t>art. 47h otrzymuje brzmienie:</w:t>
      </w:r>
    </w:p>
    <w:p w:rsidR="00C97D08" w:rsidRPr="00C97D08" w:rsidRDefault="00432445" w:rsidP="00F06344">
      <w:pPr>
        <w:pStyle w:val="ZPKTzmpktartykuempunktem"/>
      </w:pPr>
      <w:r w:rsidRPr="00C97D08">
        <w:t>„Art. 47h. Audycje dostarczane w ramach audiowizualnych usług medialnych na żądanie nie mo</w:t>
      </w:r>
      <w:r w:rsidRPr="00C97D08">
        <w:t>gą zawierać treści nawołujących do nienawiści lub przemocy lub dyskryminujących ze względu na rasę, niepełnosprawność, płeć, wyznanie lub narodowość lub nawołujących do popełnienia przestępstw o charakterze terrorystycznym.”;</w:t>
      </w:r>
    </w:p>
    <w:p w:rsidR="00C97D08" w:rsidRPr="00C97D08" w:rsidRDefault="00432445" w:rsidP="00F06344">
      <w:pPr>
        <w:pStyle w:val="ZPKTzmpktartykuempunktem"/>
      </w:pPr>
      <w:r w:rsidRPr="00C97D08">
        <w:t>29)</w:t>
      </w:r>
      <w:r w:rsidRPr="00C97D08">
        <w:tab/>
        <w:t>art. 47i otrzymuje brzmien</w:t>
      </w:r>
      <w:r w:rsidRPr="00C97D08">
        <w:t>ie:</w:t>
      </w:r>
    </w:p>
    <w:p w:rsidR="00C97D08" w:rsidRPr="00C97D08" w:rsidRDefault="00432445" w:rsidP="00F06344">
      <w:pPr>
        <w:pStyle w:val="ZPKTzmpktartykuempunktem"/>
      </w:pPr>
      <w:r w:rsidRPr="00C97D08">
        <w:t>„Art. 47i. Podmioty dostarczające audiowizualne usługi medialne na żądanie są obowiązane do przechowywania kopii audycji, przekazów handlowych i innych przekazów udostępnianych publicznie przez okres nie krótszy niż 28 dni od dnia ich usunięcia z katal</w:t>
      </w:r>
      <w:r w:rsidRPr="00C97D08">
        <w:t>ogu oraz do przedstawienia ich Przewodniczącemu Krajowej Rady po otrzymaniu żądania, o którym mowa w art. 10 ust. 2.”;</w:t>
      </w:r>
    </w:p>
    <w:p w:rsidR="00C97D08" w:rsidRPr="00C97D08" w:rsidRDefault="00432445" w:rsidP="00F06344">
      <w:pPr>
        <w:pStyle w:val="ZPKTzmpktartykuempunktem"/>
      </w:pPr>
      <w:r w:rsidRPr="00C97D08">
        <w:t>30)</w:t>
      </w:r>
      <w:r w:rsidRPr="00C97D08">
        <w:tab/>
        <w:t>po art. 47j dodaje się art. 47ja w brzmieniu:</w:t>
      </w:r>
    </w:p>
    <w:p w:rsidR="00C97D08" w:rsidRPr="00C97D08" w:rsidRDefault="00432445" w:rsidP="00F06344">
      <w:pPr>
        <w:pStyle w:val="ZPKTzmpktartykuempunktem"/>
      </w:pPr>
      <w:r w:rsidRPr="00C97D08">
        <w:t>„Art. 47ja. 1. Przewodniczący Krajowej Rady może wykreślić z wykazu podmiot dostarczają</w:t>
      </w:r>
      <w:r w:rsidRPr="00C97D08">
        <w:t>cy audiowizualną usługę medialną na żądanie , w której w ciągu ostatnich 12 miesięcy, co najmniej dwukrotnie zamieszczone zostały treści rażąco naruszające art. 47e ust. 1 oraz 47h.</w:t>
      </w:r>
    </w:p>
    <w:p w:rsidR="00C97D08" w:rsidRPr="00C97D08" w:rsidRDefault="00432445" w:rsidP="00F06344">
      <w:pPr>
        <w:pStyle w:val="ZPKTzmpktartykuempunktem"/>
      </w:pPr>
      <w:r w:rsidRPr="00C97D08">
        <w:t>2. Jeżeli dostawca jest ustanowiony w innym państwie członkowskim Unii Eur</w:t>
      </w:r>
      <w:r w:rsidRPr="00C97D08">
        <w:t>opejskiej Przewodniczący Krajowej Rady może zakazać dostarczania na terytorium Rzeczypospolitej Polskiej audiowizualnej usługi medialnej na żądanie, w której w ciągu ostatnich 12 miesięcy, co najmniej dwukrotnie zamieszczone zostały treści rażąco naruszają</w:t>
      </w:r>
      <w:r w:rsidRPr="00C97D08">
        <w:t>ce art. 47e ust. 1 lub 47h. Art. 46a stosuje się odpowiednio.”;</w:t>
      </w:r>
    </w:p>
    <w:p w:rsidR="00C97D08" w:rsidRPr="00C97D08" w:rsidRDefault="00432445" w:rsidP="00F06344">
      <w:pPr>
        <w:pStyle w:val="ZPKTzmpktartykuempunktem"/>
      </w:pPr>
      <w:r w:rsidRPr="00C97D08">
        <w:t>31)</w:t>
      </w:r>
      <w:r w:rsidRPr="00C97D08">
        <w:tab/>
        <w:t>art. 47k otrzymuje brzmienie:</w:t>
      </w:r>
    </w:p>
    <w:p w:rsidR="00C97D08" w:rsidRPr="00C97D08" w:rsidRDefault="00432445" w:rsidP="00F06344">
      <w:pPr>
        <w:pStyle w:val="ZPKTzmpktartykuempunktem"/>
      </w:pPr>
      <w:r w:rsidRPr="00C97D08">
        <w:t>„Art. 47k. Do audiowizualnych usług medialnych na żądanie stosuje się przepisy art. 16 ust. 1, art. 16b ust. 1-3a, art. 16c, art. 17 ust. 1-2, 4, 5, 6a i 7, a</w:t>
      </w:r>
      <w:r w:rsidRPr="00C97D08">
        <w:t xml:space="preserve">rt. 17a ust. 1-3, 5 i 6, art. 17b oraz przepisy wydane na podstawie art. 16b ust. 3b, art. 17 ust. 8 z wyłączeniem przepisów dotyczących ewidencji sponsorowanych audycji lub innych przekazów, a także przepisy wydane na podstawie art. 17a ust. 9 w zakresie </w:t>
      </w:r>
      <w:r w:rsidRPr="00C97D08">
        <w:t>szczegółowych warunków oznaczania przez nadawcę audycji, w których zastosowano lokowanie produktu, znakiem graficznym.”;</w:t>
      </w:r>
    </w:p>
    <w:p w:rsidR="00C97D08" w:rsidRPr="00C97D08" w:rsidRDefault="00432445" w:rsidP="00F06344">
      <w:pPr>
        <w:pStyle w:val="ZPKTzmpktartykuempunktem"/>
      </w:pPr>
      <w:r w:rsidRPr="00C97D08">
        <w:t>32)</w:t>
      </w:r>
      <w:r w:rsidRPr="00C97D08">
        <w:tab/>
        <w:t>po rozdziale 6a dodaje się rozdział 6b w brzmieniu:</w:t>
      </w:r>
    </w:p>
    <w:p w:rsidR="00C97D08" w:rsidRPr="00C97D08" w:rsidRDefault="00432445" w:rsidP="00F06344">
      <w:pPr>
        <w:pStyle w:val="ZROZDZODDZOZNzmoznrozdzoddzartykuempunktem"/>
      </w:pPr>
      <w:r w:rsidRPr="00C97D08">
        <w:t>„Rozdział 6b</w:t>
      </w:r>
    </w:p>
    <w:p w:rsidR="00C97D08" w:rsidRPr="00C97D08" w:rsidRDefault="00432445" w:rsidP="00F06344">
      <w:pPr>
        <w:pStyle w:val="ZROZDZODDZPRZEDMzmprzedmrozdzoddzartykuempunktem"/>
      </w:pPr>
      <w:r w:rsidRPr="00C97D08">
        <w:t>Platformy udostępniania wideo</w:t>
      </w:r>
    </w:p>
    <w:p w:rsidR="00C97D08" w:rsidRPr="00C97D08" w:rsidRDefault="00432445" w:rsidP="00F06344">
      <w:pPr>
        <w:pStyle w:val="ZARTzmartartykuempunktem"/>
      </w:pPr>
      <w:r w:rsidRPr="00C97D08">
        <w:t xml:space="preserve">Art. 47l. Dostawca platformy udostępniania wideo nie ponosi odpowiedzialności za treści umieszczone na dostarczanej przez niego platformie udostępniania wideo przez jej użytkowników. </w:t>
      </w:r>
    </w:p>
    <w:p w:rsidR="00C97D08" w:rsidRPr="00C97D08" w:rsidRDefault="00432445" w:rsidP="00F06344">
      <w:pPr>
        <w:pStyle w:val="ZARTzmartartykuempunktem"/>
      </w:pPr>
      <w:r w:rsidRPr="00C97D08">
        <w:t xml:space="preserve">Art. 47m. Nałożenie na dostawcę platformy udostępniania wideo obowiązku </w:t>
      </w:r>
      <w:r w:rsidRPr="00C97D08">
        <w:t>lub zakazu umieszczania określonej audycji lub przekazu na platformie udostępniania wideo może nastąpić wyłącznie na podstawie ustawy.</w:t>
      </w:r>
    </w:p>
    <w:p w:rsidR="00C97D08" w:rsidRPr="00C97D08" w:rsidRDefault="00432445" w:rsidP="00F06344">
      <w:pPr>
        <w:pStyle w:val="ZARTzmartartykuempunktem"/>
      </w:pPr>
      <w:r w:rsidRPr="00C97D08">
        <w:t>Art. 47n. 1. Dostawca platformy udostępniania wideo jest obowiązany do zapewnienia użytkownikom łatwego, bezpośredniego i</w:t>
      </w:r>
      <w:r w:rsidRPr="00C97D08">
        <w:t xml:space="preserve"> stałego dostępu do informacji umożliwiających identyfikację usługi i dostawcy platformy udostępniania wideo, a w szczególności do informacji o:</w:t>
      </w:r>
    </w:p>
    <w:p w:rsidR="00C97D08" w:rsidRPr="00C97D08" w:rsidRDefault="00432445" w:rsidP="00F06344">
      <w:pPr>
        <w:pStyle w:val="ZPKTzmpktartykuempunktem"/>
      </w:pPr>
      <w:r w:rsidRPr="00C97D08">
        <w:t>1)</w:t>
      </w:r>
      <w:r w:rsidRPr="00C97D08">
        <w:tab/>
        <w:t>nazwie platformy udostępniania wideo;</w:t>
      </w:r>
    </w:p>
    <w:p w:rsidR="00C97D08" w:rsidRPr="00C97D08" w:rsidRDefault="00432445" w:rsidP="00F06344">
      <w:pPr>
        <w:pStyle w:val="ZPKTzmpktartykuempunktem"/>
      </w:pPr>
      <w:r w:rsidRPr="00C97D08">
        <w:t>2)</w:t>
      </w:r>
      <w:r w:rsidRPr="00C97D08">
        <w:tab/>
        <w:t>nazwisku, nazwie lub firmie podmiotu dostarczającego tę platformę;</w:t>
      </w:r>
    </w:p>
    <w:p w:rsidR="00C97D08" w:rsidRPr="00C97D08" w:rsidRDefault="00432445" w:rsidP="00F06344">
      <w:pPr>
        <w:pStyle w:val="ZPKTzmpktartykuempunktem"/>
      </w:pPr>
      <w:r w:rsidRPr="00C97D08">
        <w:t>3)</w:t>
      </w:r>
      <w:r w:rsidRPr="00C97D08">
        <w:tab/>
        <w:t>adresie jego siedziby;</w:t>
      </w:r>
    </w:p>
    <w:p w:rsidR="00C97D08" w:rsidRPr="00C97D08" w:rsidRDefault="00432445" w:rsidP="00F06344">
      <w:pPr>
        <w:pStyle w:val="ZPKTzmpktartykuempunktem"/>
      </w:pPr>
      <w:r w:rsidRPr="00C97D08">
        <w:t>4)</w:t>
      </w:r>
      <w:r w:rsidRPr="00C97D08">
        <w:tab/>
        <w:t>danych kontaktowych, w tym adresie korespondencyjnym, adresie poczty elektronicznej oraz witryny internetowej.</w:t>
      </w:r>
    </w:p>
    <w:p w:rsidR="00C97D08" w:rsidRPr="00C97D08" w:rsidRDefault="00432445" w:rsidP="00F06344">
      <w:pPr>
        <w:pStyle w:val="ZUSTzmustartykuempunktem"/>
      </w:pPr>
      <w:r w:rsidRPr="00C97D08">
        <w:t xml:space="preserve">2. Dostawca platformy udostępniania wideo jest obowiązany do wskazania Krajowej Rady jako organu właściwego w </w:t>
      </w:r>
      <w:r w:rsidRPr="00C97D08">
        <w:t>sprawach platform udostępniania wideo.</w:t>
      </w:r>
    </w:p>
    <w:p w:rsidR="00C97D08" w:rsidRPr="00C97D08" w:rsidRDefault="00432445" w:rsidP="00F06344">
      <w:pPr>
        <w:pStyle w:val="ZUSTzmustartykuempunktem"/>
      </w:pPr>
      <w:r w:rsidRPr="00C97D08">
        <w:t>3. Krajowa Rada może określić, w drodze rozporządzenia, sposób prezentowania przez dostawcę platformy udostępniania wideo informacji umożliwiających identyfikację platformy i jej dostawcy, uwzględniając integralność p</w:t>
      </w:r>
      <w:r w:rsidRPr="00C97D08">
        <w:t>rzekazów, sposób dostarczania platformy i oddziaływanie na interesy użytkowników oraz dążąc do nieobciążania dostawców nadmiernymi utrudnieniami i kosztami w związku z zapewnianiem informacji.</w:t>
      </w:r>
    </w:p>
    <w:p w:rsidR="00C97D08" w:rsidRPr="00C97D08" w:rsidRDefault="00432445" w:rsidP="00F06344">
      <w:pPr>
        <w:pStyle w:val="ZUSTzmustartykuempunktem"/>
      </w:pPr>
      <w:r w:rsidRPr="00C97D08">
        <w:t>Art. 47o. 1. Dostawca platformy udostępniania wideo dokonuje zg</w:t>
      </w:r>
      <w:r w:rsidRPr="00C97D08">
        <w:t>łoszenia o wpis do wykazu prowadzonego w systemie teleinformatycznym przez Przewodniczącego Krajowej Rady nie później niż 14 dni przed rozpoczęciem jej dostarczania.</w:t>
      </w:r>
    </w:p>
    <w:p w:rsidR="00C97D08" w:rsidRPr="00C97D08" w:rsidRDefault="00432445" w:rsidP="00F06344">
      <w:pPr>
        <w:pStyle w:val="ZUSTzmustartykuempunktem"/>
      </w:pPr>
      <w:r w:rsidRPr="00C97D08">
        <w:t>2. Zgłoszenie, o którym mowa w ust. 1, powinno:</w:t>
      </w:r>
    </w:p>
    <w:p w:rsidR="00C97D08" w:rsidRPr="00C97D08" w:rsidRDefault="00432445" w:rsidP="00F06344">
      <w:pPr>
        <w:pStyle w:val="ZPKTzmpktartykuempunktem"/>
      </w:pPr>
      <w:r w:rsidRPr="00C97D08">
        <w:t>1)</w:t>
      </w:r>
      <w:r w:rsidRPr="00C97D08">
        <w:tab/>
        <w:t>wskazywać dostawcę platformy udostępnia</w:t>
      </w:r>
      <w:r w:rsidRPr="00C97D08">
        <w:t>nia wideo, jego siedzibę lub miejsce zamieszkania, adres korespondencyjny, w tym poczty elektronicznej, zapewniający skuteczny i szybki kontakt;</w:t>
      </w:r>
    </w:p>
    <w:p w:rsidR="00C97D08" w:rsidRPr="00C97D08" w:rsidRDefault="00432445" w:rsidP="00F06344">
      <w:pPr>
        <w:pStyle w:val="ZPKTzmpktartykuempunktem"/>
      </w:pPr>
      <w:r w:rsidRPr="00C97D08">
        <w:t>2)</w:t>
      </w:r>
      <w:r w:rsidRPr="00C97D08">
        <w:tab/>
        <w:t>określać platformę udostępniania wideo;</w:t>
      </w:r>
    </w:p>
    <w:p w:rsidR="00C97D08" w:rsidRPr="00C97D08" w:rsidRDefault="00432445" w:rsidP="00F06344">
      <w:pPr>
        <w:pStyle w:val="ZPKTzmpktartykuempunktem"/>
      </w:pPr>
      <w:r w:rsidRPr="00C97D08">
        <w:t>3)</w:t>
      </w:r>
      <w:r w:rsidRPr="00C97D08">
        <w:tab/>
        <w:t>wskazywać państwa, w których możliwy jest odbiór platformy udostę</w:t>
      </w:r>
      <w:r w:rsidRPr="00C97D08">
        <w:t>pniania wideo.</w:t>
      </w:r>
    </w:p>
    <w:p w:rsidR="00C97D08" w:rsidRPr="00C97D08" w:rsidRDefault="00432445" w:rsidP="00F06344">
      <w:pPr>
        <w:pStyle w:val="ZUSTzmustartykuempunktem"/>
      </w:pPr>
      <w:r w:rsidRPr="00C97D08">
        <w:t>3. Dostawca platformy udostępniania wideo jest obowiązany zgłaszać Przewodniczącemu Krajowej Rady, w terminie 14 dni, zmiany stanu faktycznego i prawnego objętego wpisem do wpisem do wykazu, powstałe po dniu dokonania wpisu. Do zgłaszania zm</w:t>
      </w:r>
      <w:r w:rsidRPr="00C97D08">
        <w:t>ian stosuje się odpowiednio przepisy o wpisie do wykazu.</w:t>
      </w:r>
    </w:p>
    <w:p w:rsidR="00C97D08" w:rsidRPr="00C97D08" w:rsidRDefault="00432445" w:rsidP="00F06344">
      <w:pPr>
        <w:pStyle w:val="ZUSTzmustartykuempunktem"/>
      </w:pPr>
      <w:r w:rsidRPr="00C97D08">
        <w:t>4. Krajowa Rada określa, w drodze rozporządzenia, szczegółowy sposób i tryb prowadzenia wykazu platform udostępniania wideo, w tym:</w:t>
      </w:r>
    </w:p>
    <w:p w:rsidR="00C97D08" w:rsidRPr="00C97D08" w:rsidRDefault="00432445" w:rsidP="00F06344">
      <w:pPr>
        <w:pStyle w:val="ZPKTzmpktartykuempunktem"/>
      </w:pPr>
      <w:r w:rsidRPr="00C97D08">
        <w:t>1)</w:t>
      </w:r>
      <w:r w:rsidRPr="00C97D08">
        <w:tab/>
        <w:t>wzór  wykazu,</w:t>
      </w:r>
    </w:p>
    <w:p w:rsidR="00C97D08" w:rsidRPr="00C97D08" w:rsidRDefault="00432445" w:rsidP="00F06344">
      <w:pPr>
        <w:pStyle w:val="ZPKTzmpktartykuempunktem"/>
      </w:pPr>
      <w:r w:rsidRPr="00C97D08">
        <w:t>2)</w:t>
      </w:r>
      <w:r w:rsidRPr="00C97D08">
        <w:tab/>
        <w:t>wzór zgłoszenia o wpis do wykazu</w:t>
      </w:r>
    </w:p>
    <w:p w:rsidR="00C97D08" w:rsidRPr="00C97D08" w:rsidRDefault="00432445" w:rsidP="00F06344">
      <w:pPr>
        <w:pStyle w:val="ZCZWSPPKTzmczciwsppktartykuempunktem"/>
      </w:pPr>
      <w:r w:rsidRPr="00C97D08">
        <w:t>- uwzględniają</w:t>
      </w:r>
      <w:r w:rsidRPr="00C97D08">
        <w:t>c możliwość prowadzenia wykazu oraz zgłaszania do niego wniosków w systemie teleinformatycznym, konieczność zapewnienia przejrzystości i kompletności zapisu informacji znajdujących się w wykazie oraz sprawność postępowania zgłoszeniowego, a także nieobciąż</w:t>
      </w:r>
      <w:r w:rsidRPr="00C97D08">
        <w:t>anie dostawców platform udostępniania wideo utrudnieniami w zakresie wykonywanej działalności.</w:t>
      </w:r>
    </w:p>
    <w:p w:rsidR="00C97D08" w:rsidRPr="00C97D08" w:rsidRDefault="00432445" w:rsidP="00F06344">
      <w:pPr>
        <w:pStyle w:val="ZARTzmartartykuempunktem"/>
      </w:pPr>
      <w:r w:rsidRPr="00C97D08">
        <w:t>Art. 47p. 1. Zabronione jest umieszczanie na platformach udostępniania audycji, wideo stworzonych przez użytkowników lub innych przekazów:</w:t>
      </w:r>
    </w:p>
    <w:p w:rsidR="00C97D08" w:rsidRPr="00C97D08" w:rsidRDefault="00432445" w:rsidP="00F06344">
      <w:pPr>
        <w:pStyle w:val="ZPKTzmpktartykuempunktem"/>
      </w:pPr>
      <w:r w:rsidRPr="00C97D08">
        <w:t>1)</w:t>
      </w:r>
      <w:r w:rsidRPr="00C97D08">
        <w:tab/>
        <w:t>zagrażających fizyc</w:t>
      </w:r>
      <w:r w:rsidRPr="00C97D08">
        <w:t>znemu, psychicznemu lub moralnemu rozwojowi małoletnich, w szczególności zawierających treści pornograficzne lub w sposób nieuzasadniony eksponujących przemoc, bez stosowania zabezpieczeń technicznych, których mowa w ust. 2;</w:t>
      </w:r>
    </w:p>
    <w:p w:rsidR="00C97D08" w:rsidRPr="00C97D08" w:rsidRDefault="00432445" w:rsidP="00F06344">
      <w:pPr>
        <w:pStyle w:val="ZPKTzmpktartykuempunktem"/>
      </w:pPr>
      <w:r w:rsidRPr="00C97D08">
        <w:t>2)</w:t>
      </w:r>
      <w:r w:rsidRPr="00C97D08">
        <w:tab/>
        <w:t>zawierających nawoływanie do</w:t>
      </w:r>
      <w:r w:rsidRPr="00C97D08">
        <w:t xml:space="preserve"> przemocy lub nienawiści wobec grupy osób ze względu na płeć, rasę, kolor skóry, pochodzenie etniczne lub społeczne, cechy genetyczne, język, religię lub przekonania, poglądy polityczne lub wszelkie inne poglądy, przynależność do mniejszości narodowej, maj</w:t>
      </w:r>
      <w:r w:rsidRPr="00C97D08">
        <w:t>ątek, urodzenie, niepełnosprawność, wiek lub orientację seksualną;</w:t>
      </w:r>
    </w:p>
    <w:p w:rsidR="00C97D08" w:rsidRPr="00C97D08" w:rsidRDefault="00432445" w:rsidP="00F06344">
      <w:pPr>
        <w:pStyle w:val="ZPKTzmpktartykuempunktem"/>
      </w:pPr>
      <w:r w:rsidRPr="00C97D08">
        <w:t>3)</w:t>
      </w:r>
      <w:r w:rsidRPr="00C97D08">
        <w:tab/>
        <w:t>zawierających treści mogące ułatwić popełnienie przestępstwa o charakterze terrorystycznym, treści pornograficzne z udziałem małoletniego, treści nawołujące do znieważania grupy ludności</w:t>
      </w:r>
      <w:r w:rsidRPr="00C97D08">
        <w:t xml:space="preserve"> albo poszczególnej osobę z powodu jej przynależności narodowej, etnicznej, rasowej, wyznaniowej albo z powodu jej bezwyznaniowości.</w:t>
      </w:r>
    </w:p>
    <w:p w:rsidR="00C97D08" w:rsidRPr="00C97D08" w:rsidRDefault="00432445" w:rsidP="00C97D08">
      <w:r w:rsidRPr="00C97D08">
        <w:t>2. Dostawca platformy udostępniania wideo:</w:t>
      </w:r>
    </w:p>
    <w:p w:rsidR="00C97D08" w:rsidRPr="00C97D08" w:rsidRDefault="00432445" w:rsidP="00C97D08">
      <w:r w:rsidRPr="00C97D08">
        <w:t xml:space="preserve">1) stosuje zabezpieczenia techniczne, w tym systemy kontroli rodzicielskiej lub </w:t>
      </w:r>
      <w:r w:rsidRPr="00C97D08">
        <w:t>inne odpowiednie środki, mające na celu ochronę małoletnich przed dostępem do audycji, wideo stworzonych przez użytkowników lub innych przekazów zagrażających fizycznemu, psychicznemu lub moralnemu rozwojowi małoletnich, w szczególności zawierających treśc</w:t>
      </w:r>
      <w:r w:rsidRPr="00C97D08">
        <w:t>i pornograficzne lub w sposób nieuzasadniony eksponujących przemoc;</w:t>
      </w:r>
    </w:p>
    <w:p w:rsidR="00C97D08" w:rsidRPr="00C97D08" w:rsidRDefault="00432445" w:rsidP="00C97D08">
      <w:r w:rsidRPr="00C97D08">
        <w:t>2) umożliwia użytkownikom platformy udostępniania wideo stosowanie zabezpieczeń technicznych, o których mowa w pkt 1, wobec umieszczanych przez nich audycji, wideo utworzonych przez użytko</w:t>
      </w:r>
      <w:r w:rsidRPr="00C97D08">
        <w:t>wników lub innych przekazów.</w:t>
      </w:r>
    </w:p>
    <w:p w:rsidR="00C97D08" w:rsidRPr="00C97D08" w:rsidRDefault="00432445" w:rsidP="00C97D08">
      <w:r w:rsidRPr="00C97D08">
        <w:t>3. Krajowa Rada , w drodze rozporządzenia może określić:</w:t>
      </w:r>
    </w:p>
    <w:p w:rsidR="00C97D08" w:rsidRPr="00C97D08" w:rsidRDefault="00432445" w:rsidP="00C97D08">
      <w:r w:rsidRPr="00C97D08">
        <w:t>1)</w:t>
      </w:r>
      <w:r w:rsidRPr="00C97D08">
        <w:tab/>
        <w:t>szczegółowe warunki, jakim odpowiadać muszą zabezpieczenia techniczne lub inne odpowiednie środki, mające na celu ochronę małoletnich przed odbiorem audycji lub innych</w:t>
      </w:r>
      <w:r w:rsidRPr="00C97D08">
        <w:t xml:space="preserve"> przekazów, o których mowa ust. 2, kierując się potrzebą zapewnienia skutecznej ochrony małoletnich przed szkodliwymi dla nich treściami, uwzględniając możliwości techniczne i stopień szkodliwości audycji, wideo tworzonych przez użytkowników lub innych prz</w:t>
      </w:r>
      <w:r w:rsidRPr="00C97D08">
        <w:t>ekazów dla małoletnich w poszczególnych kategoriach wiekowych oraz specyfikę platform udostępniania wideo;</w:t>
      </w:r>
    </w:p>
    <w:p w:rsidR="00C97D08" w:rsidRPr="00C97D08" w:rsidRDefault="00432445" w:rsidP="00C97D08">
      <w:r w:rsidRPr="00C97D08">
        <w:t>2)</w:t>
      </w:r>
      <w:r w:rsidRPr="00C97D08">
        <w:tab/>
        <w:t>cechy oraz szczegółowe warunki kwalifikowania i oznaczania audycji i innych przekazów oraz wzory odpowiednich symboli graficznych, uwzględniając s</w:t>
      </w:r>
      <w:r w:rsidRPr="00C97D08">
        <w:t>topień szkodliwości audycji dla małoletnich w poszczególnych kategoriach wiekowych oraz specyfikę platform udostępniania wideo.</w:t>
      </w:r>
    </w:p>
    <w:p w:rsidR="00C97D08" w:rsidRPr="00C97D08" w:rsidRDefault="00432445" w:rsidP="00F06344">
      <w:pPr>
        <w:pStyle w:val="ZARTzmartartykuempunktem"/>
      </w:pPr>
      <w:r w:rsidRPr="00C97D08">
        <w:t>Art. 47r. 1. Do przekazów handlowych umieszczanych na platformie udostępniania wideo przez jej dostawcę, a także przekazów handl</w:t>
      </w:r>
      <w:r w:rsidRPr="00C97D08">
        <w:t xml:space="preserve">owych promowanych lub sprzedawanych przez tego dostawcę, art. 16 ust. 1, art. 16b ust. 1-3, art. 16c pkt 1 oraz art. 17b stosuje się odpowiednio. </w:t>
      </w:r>
    </w:p>
    <w:p w:rsidR="00C97D08" w:rsidRPr="00C97D08" w:rsidRDefault="00432445" w:rsidP="00F06344">
      <w:pPr>
        <w:pStyle w:val="ZUSTzmustartykuempunktem"/>
      </w:pPr>
      <w:r w:rsidRPr="00C97D08">
        <w:t>2. Krajowa Rada może w drodze rozporządzenia określić  warunki nadawania, w tym wyodrębniania, oznaczania i u</w:t>
      </w:r>
      <w:r w:rsidRPr="00C97D08">
        <w:t>mieszczania, reklam i telesprzedaży w audycjach, wideo stworzonych przez użytkowników oraz innych przekazach umieszczanych na platformie udostępniania wideo  kierując się ochroną interesu odbiorców i samodzielności dostawców platform udostępniania wideo or</w:t>
      </w:r>
      <w:r w:rsidRPr="00C97D08">
        <w:t xml:space="preserve">az uwzględniając rozwój technik reklamowych i specyfikę działalności dostawców platform udostępniania wideo. </w:t>
      </w:r>
    </w:p>
    <w:p w:rsidR="00C97D08" w:rsidRPr="00C97D08" w:rsidRDefault="00432445" w:rsidP="00F06344">
      <w:pPr>
        <w:pStyle w:val="ZARTzmartartykuempunktem"/>
      </w:pPr>
      <w:r w:rsidRPr="00C97D08">
        <w:t>Art. 47s. 1. Dostawca platformy udostępniania wideo w regulaminie świadczenia usług drogą elektroniczną określa w szczególności:</w:t>
      </w:r>
    </w:p>
    <w:p w:rsidR="00C97D08" w:rsidRPr="00C97D08" w:rsidRDefault="00432445" w:rsidP="00F06344">
      <w:pPr>
        <w:pStyle w:val="ZPKTzmpktartykuempunktem"/>
      </w:pPr>
      <w:r w:rsidRPr="00C97D08">
        <w:t>1)</w:t>
      </w:r>
      <w:r w:rsidRPr="00C97D08">
        <w:tab/>
        <w:t>zasady kwalifi</w:t>
      </w:r>
      <w:r w:rsidRPr="00C97D08">
        <w:t>kowania i oznaczania audycji, wideo stworzonych przez użytkowników i innych przekazów zagrażających fizycznemu, psychicznemu lub moralnemu rozwojowi małoletnich, w tym cechy oraz szczegółowe warunki kwalifikowania i oznaczania audycji i innych przekazów;</w:t>
      </w:r>
    </w:p>
    <w:p w:rsidR="00C97D08" w:rsidRPr="00C97D08" w:rsidRDefault="00432445" w:rsidP="00F06344">
      <w:pPr>
        <w:pStyle w:val="ZPKTzmpktartykuempunktem"/>
      </w:pPr>
      <w:r w:rsidRPr="00C97D08">
        <w:t>2</w:t>
      </w:r>
      <w:r w:rsidRPr="00C97D08">
        <w:t>)</w:t>
      </w:r>
      <w:r w:rsidRPr="00C97D08">
        <w:tab/>
        <w:t>wzory odpowiednich symboli graficznych wskazujących, że treści mogą mieć negatywny wpływ na prawidłowy fizyczny, psychiczny lub moralny rozwój małoletnich, zapewniające użytkownikowi platformy możliwość łatwego zapoznania się z oznaczeniem zarówno w chwi</w:t>
      </w:r>
      <w:r w:rsidRPr="00C97D08">
        <w:t>li wyboru audycji, jak i w trakcie jej trwania;</w:t>
      </w:r>
    </w:p>
    <w:p w:rsidR="00C97D08" w:rsidRPr="00C97D08" w:rsidRDefault="00432445" w:rsidP="00F06344">
      <w:pPr>
        <w:pStyle w:val="ZPKTzmpktartykuempunktem"/>
      </w:pPr>
      <w:r w:rsidRPr="00C97D08">
        <w:t>3)</w:t>
      </w:r>
      <w:r w:rsidRPr="00C97D08">
        <w:tab/>
        <w:t>zasady umieszczania przekazów handlowych w audycjach, wideo stworzonych przez użytkowników oraz innych przekazach umieszczanych na platformie udostępniania wideo przez użytkowników;</w:t>
      </w:r>
    </w:p>
    <w:p w:rsidR="00C97D08" w:rsidRPr="00C97D08" w:rsidRDefault="00432445" w:rsidP="00F06344">
      <w:pPr>
        <w:pStyle w:val="ZPKTzmpktartykuempunktem"/>
      </w:pPr>
      <w:r w:rsidRPr="00C97D08">
        <w:t>4)</w:t>
      </w:r>
      <w:r w:rsidRPr="00C97D08">
        <w:tab/>
        <w:t>zasady i tryb zgłasz</w:t>
      </w:r>
      <w:r w:rsidRPr="00C97D08">
        <w:t>ania, iż treści umieszczone na platformie udostępniania wideo są sprzeczne z art. 47p oraz tryb rozpoznawania zgłoszeń, w tym terminy i sposób udzielania odpowiedzi na zgłoszenia dokonane przez użytkowników;</w:t>
      </w:r>
    </w:p>
    <w:p w:rsidR="00C97D08" w:rsidRPr="00C97D08" w:rsidRDefault="00432445" w:rsidP="00F06344">
      <w:pPr>
        <w:pStyle w:val="ZPKTzmpktartykuempunktem"/>
      </w:pPr>
      <w:r w:rsidRPr="00C97D08">
        <w:t>5)</w:t>
      </w:r>
      <w:r w:rsidRPr="00C97D08">
        <w:tab/>
        <w:t>kryteria dokonywania oceny zgodności audycji,</w:t>
      </w:r>
      <w:r w:rsidRPr="00C97D08">
        <w:t xml:space="preserve"> wideo stworzonych przez użytkowników oraz innych przekazów z art. 47p;</w:t>
      </w:r>
    </w:p>
    <w:p w:rsidR="00C97D08" w:rsidRPr="00C97D08" w:rsidRDefault="00432445" w:rsidP="00F06344">
      <w:pPr>
        <w:pStyle w:val="ZPKTzmpktartykuempunktem"/>
      </w:pPr>
      <w:r w:rsidRPr="00C97D08">
        <w:t>6)</w:t>
      </w:r>
      <w:r w:rsidRPr="00C97D08">
        <w:tab/>
        <w:t>informacje dotyczące składania skarg na rozstrzygnięcia dostawcy platformy udostępniania wideo, o których mowa w art. 47u ust. 1 i 2.</w:t>
      </w:r>
    </w:p>
    <w:p w:rsidR="00C97D08" w:rsidRPr="00C97D08" w:rsidRDefault="00432445" w:rsidP="00F06344">
      <w:pPr>
        <w:pStyle w:val="ZUSTzmustartykuempunktem"/>
      </w:pPr>
      <w:r w:rsidRPr="00C97D08">
        <w:t>2. W czasie obowiązywania rozporządzenia, o któ</w:t>
      </w:r>
      <w:r w:rsidRPr="00C97D08">
        <w:t xml:space="preserve">rym mowa w art. 47p ust. 3 lub art. 47r ust. 2, dostawca platformy udostępniania wideo w regulaminie informuje o obowiązku jego stosowania przez użytkowników platformy udostępniania wideo. </w:t>
      </w:r>
    </w:p>
    <w:p w:rsidR="00C97D08" w:rsidRPr="00C97D08" w:rsidRDefault="00432445" w:rsidP="00F06344">
      <w:pPr>
        <w:pStyle w:val="ZARTzmartartykuempunktem"/>
      </w:pPr>
      <w:r w:rsidRPr="00C97D08">
        <w:t>Art. 47t. 1. Dostawca platformy udostępniania wideo zapewni użytko</w:t>
      </w:r>
      <w:r w:rsidRPr="00C97D08">
        <w:t xml:space="preserve">wnikom platformy udostępniania wideo przejrzyste i przyjazne mechanizmy umożliwiające zgłaszanie, iż treści umieszczone na platformie udostępniania wideo są sprzeczne z art. 47p. </w:t>
      </w:r>
    </w:p>
    <w:p w:rsidR="00C97D08" w:rsidRPr="00C97D08" w:rsidRDefault="00432445" w:rsidP="00F06344">
      <w:pPr>
        <w:pStyle w:val="ZUSTzmustartykuempunktem"/>
      </w:pPr>
      <w:r w:rsidRPr="00C97D08">
        <w:t>2. Dostawca platformy udostępniania wideo w terminie 7 dni od dnia zgłoszeni</w:t>
      </w:r>
      <w:r w:rsidRPr="00C97D08">
        <w:t xml:space="preserve">a, o którym mowa w ust. 1, udziela użytkownikom odpowiedzi. </w:t>
      </w:r>
    </w:p>
    <w:p w:rsidR="00C97D08" w:rsidRPr="00C97D08" w:rsidRDefault="00432445" w:rsidP="00F06344">
      <w:pPr>
        <w:pStyle w:val="ZUSTzmustartykuempunktem"/>
      </w:pPr>
      <w:r w:rsidRPr="00C97D08">
        <w:t>3. Krajowa Rada w drodze rozporządzenia może określić zasady i tryb zgłaszania, iż treści umieszczone na platformie udostępniania wideo są sprzeczne z art. 47p oraz terminy i sposób udzielania od</w:t>
      </w:r>
      <w:r w:rsidRPr="00C97D08">
        <w:t>powiedzi na zgłoszenia dokonane przez użytkowników mając na uwadze konieczność zapewnienia użytkownikom łatwego dostępu do możliwości składania zgłoszeń oraz zachowania szybkości postępowania, uwzględniając możliwości techniczne oraz specyfikę platform udo</w:t>
      </w:r>
      <w:r w:rsidRPr="00C97D08">
        <w:t>stępniania wideo.</w:t>
      </w:r>
    </w:p>
    <w:p w:rsidR="00C97D08" w:rsidRPr="00C97D08" w:rsidRDefault="00432445" w:rsidP="00F06344">
      <w:pPr>
        <w:pStyle w:val="ZARTzmartartykuempunktem"/>
      </w:pPr>
      <w:r w:rsidRPr="00C97D08">
        <w:t>Art. 47u. 1. Dostawca platformy udostępniania wideo, po wezwaniu użytkownika do usunięcia stanu niezgodnego z prawem, uniemożliwi dostęp do umieszczonych na platformie przez jej użytkownika audycji, wideo stworzonych przez użytkownika lub</w:t>
      </w:r>
      <w:r w:rsidRPr="00C97D08">
        <w:t xml:space="preserve"> innych przekazów:</w:t>
      </w:r>
    </w:p>
    <w:p w:rsidR="00C97D08" w:rsidRPr="00C97D08" w:rsidRDefault="00432445" w:rsidP="00F06344">
      <w:pPr>
        <w:pStyle w:val="ZPKTzmpktartykuempunktem"/>
      </w:pPr>
      <w:r w:rsidRPr="00C97D08">
        <w:t>1)</w:t>
      </w:r>
      <w:r w:rsidRPr="00C97D08">
        <w:tab/>
        <w:t>zagrażających fizycznemu, psychicznemu lub moralnemu rozwojowi małoletnich, jeżeli użytkownik platformy udostępniania wideo nie zakwalifikował ich zgodnie z regulaminem, o którym mowa w art. 47s lub rozporządzeniem, o którym mowa w ar</w:t>
      </w:r>
      <w:r w:rsidRPr="00C97D08">
        <w:t>t. 47p ust. 3;</w:t>
      </w:r>
    </w:p>
    <w:p w:rsidR="00C97D08" w:rsidRPr="00C97D08" w:rsidRDefault="00432445" w:rsidP="00F06344">
      <w:pPr>
        <w:pStyle w:val="ZPKTzmpktartykuempunktem"/>
      </w:pPr>
      <w:r w:rsidRPr="00C97D08">
        <w:t>2)</w:t>
      </w:r>
      <w:r w:rsidRPr="00C97D08">
        <w:tab/>
        <w:t>niezgodnych z art. 47p ust. 1 pkt 2-3;</w:t>
      </w:r>
    </w:p>
    <w:p w:rsidR="00C97D08" w:rsidRPr="00C97D08" w:rsidRDefault="00432445" w:rsidP="00F06344">
      <w:pPr>
        <w:pStyle w:val="ZPKTzmpktartykuempunktem"/>
      </w:pPr>
      <w:r w:rsidRPr="00C97D08">
        <w:t>3)</w:t>
      </w:r>
      <w:r w:rsidRPr="00C97D08">
        <w:tab/>
        <w:t>zawierających przekazy handlowe niezgodne z art. 16 ust. 1, art. 16b ust. 1-3 oraz art. 16c pkt 1 lub nieoznaczone zgodnie z regulaminem, o którym mowa w art. 47s, lub rozporządzeniem, o którym mo</w:t>
      </w:r>
      <w:r w:rsidRPr="00C97D08">
        <w:t>wa w art. 47r ust. 2.</w:t>
      </w:r>
    </w:p>
    <w:p w:rsidR="00C97D08" w:rsidRPr="00C97D08" w:rsidRDefault="00432445" w:rsidP="00F06344">
      <w:pPr>
        <w:pStyle w:val="ZUSTzmustartykuempunktem"/>
      </w:pPr>
      <w:r w:rsidRPr="00C97D08">
        <w:t>2. W przypadku rażących naruszeń, o których mowa w ust. 1, dostawca platformy udostępniania  wideo może czasowo uniemożliwić użytkownikowi umieszczanie audycji wideo stworzonych przez użytkownika lub innych przekazów na platformie udo</w:t>
      </w:r>
      <w:r w:rsidRPr="00C97D08">
        <w:t xml:space="preserve">stępniania wideo. </w:t>
      </w:r>
    </w:p>
    <w:p w:rsidR="00C97D08" w:rsidRPr="00C97D08" w:rsidRDefault="00432445" w:rsidP="00F06344">
      <w:pPr>
        <w:pStyle w:val="ZUSTzmustartykuempunktem"/>
      </w:pPr>
      <w:r w:rsidRPr="00C97D08">
        <w:t xml:space="preserve">3. Rozstrzygnięcie dostawcy platformy udostępniania  wideo, o którym mowa w ust. 1 i 2, zawiera uzasadnienie i jest niezwłocznie przekazywane jej użytkownikowi. </w:t>
      </w:r>
    </w:p>
    <w:p w:rsidR="00C97D08" w:rsidRPr="00C97D08" w:rsidRDefault="00432445" w:rsidP="00F06344">
      <w:pPr>
        <w:pStyle w:val="ZUSTzmustartykuempunktem"/>
      </w:pPr>
      <w:r w:rsidRPr="00C97D08">
        <w:t>4. Na rozstrzygnięcie dostawcy platformy udostępniania  wideo, o którym mow</w:t>
      </w:r>
      <w:r w:rsidRPr="00C97D08">
        <w:t xml:space="preserve">a w ust. 1 i2, użytkownikowi platformy udostępniania wideo służy skarga do Krajowej Rady. </w:t>
      </w:r>
    </w:p>
    <w:p w:rsidR="00C97D08" w:rsidRPr="00C97D08" w:rsidRDefault="00432445" w:rsidP="00F06344">
      <w:pPr>
        <w:pStyle w:val="ZUSTzmustartykuempunktem"/>
      </w:pPr>
      <w:r w:rsidRPr="00C97D08">
        <w:t>5. Przewodniczący Krajowej Rady może w drodze decyzji nakazać dostawcy platformy udostępniania wideo:</w:t>
      </w:r>
    </w:p>
    <w:p w:rsidR="00C97D08" w:rsidRPr="00C97D08" w:rsidRDefault="00432445" w:rsidP="00F06344">
      <w:pPr>
        <w:pStyle w:val="ZPKTzmpktartykuempunktem"/>
      </w:pPr>
      <w:r w:rsidRPr="00C97D08">
        <w:t xml:space="preserve">1) uniemożliwienie dostępu do umieszczonych na tej platformie audycji, wideo stworzonych przez użytkownika lub innych przekazów niezgodnych z art. 47p, </w:t>
      </w:r>
    </w:p>
    <w:p w:rsidR="00C97D08" w:rsidRPr="00C97D08" w:rsidRDefault="00432445" w:rsidP="00F06344">
      <w:pPr>
        <w:pStyle w:val="ZPKTzmpktartykuempunktem"/>
      </w:pPr>
      <w:r w:rsidRPr="00C97D08">
        <w:t>2) przywrócenie dostępu do umieszczonych na tej platformie przez jej użytkownika audycji, wideo stworzo</w:t>
      </w:r>
      <w:r w:rsidRPr="00C97D08">
        <w:t xml:space="preserve">nych przez użytkownika lub innych przekazów, lub </w:t>
      </w:r>
    </w:p>
    <w:p w:rsidR="00C97D08" w:rsidRPr="00C97D08" w:rsidRDefault="00432445" w:rsidP="00F06344">
      <w:pPr>
        <w:pStyle w:val="ZPKTzmpktartykuempunktem"/>
      </w:pPr>
      <w:r w:rsidRPr="00C97D08">
        <w:t>3) przywrócenie użytkownikowi platformy udostępniania wideo możliwości umieszczania audycji wideo stworzonych przez użytkownika lub innych przekazów na platformie udostępniania wideo.</w:t>
      </w:r>
    </w:p>
    <w:p w:rsidR="00C97D08" w:rsidRPr="00C97D08" w:rsidRDefault="00432445" w:rsidP="00F06344">
      <w:pPr>
        <w:pStyle w:val="ZUSTzmustartykuempunktem"/>
      </w:pPr>
      <w:r w:rsidRPr="00C97D08">
        <w:t>6. Art. 14 ustawy o św</w:t>
      </w:r>
      <w:r w:rsidRPr="00C97D08">
        <w:t xml:space="preserve">iadczeniu usług drogą elektroniczną stosuje się odpowiednio. </w:t>
      </w:r>
    </w:p>
    <w:p w:rsidR="00C97D08" w:rsidRPr="00C97D08" w:rsidRDefault="00432445" w:rsidP="00F06344">
      <w:pPr>
        <w:pStyle w:val="ZUSTzmustartykuempunktem"/>
      </w:pPr>
      <w:r w:rsidRPr="00C97D08">
        <w:t>Art. 47w. Spór dotyczący rozpatrzenia zgłoszenia, o którym mowa w art. 47t, pomiędzy użytkownikiem platformy udostępniania wideo będącym konsumentem, a dostawcą platformy udostępniania wideo moż</w:t>
      </w:r>
      <w:r w:rsidRPr="00C97D08">
        <w:t>e być zakończony polubownie w drodze postępowania w sprawie pozasądowego rozwiązywania sporów konsumenckich.</w:t>
      </w:r>
    </w:p>
    <w:p w:rsidR="00C97D08" w:rsidRPr="00C97D08" w:rsidRDefault="00432445" w:rsidP="00F06344">
      <w:pPr>
        <w:pStyle w:val="ZUSTzmustartykuempunktem"/>
      </w:pPr>
      <w:r w:rsidRPr="00C97D08">
        <w:t>2. Postępowanie w sprawie pozasądowego rozwiązywania sporów konsumenckich prowadzi Przewodniczący Krajowej Rady, który w tym zakresie jest podmiote</w:t>
      </w:r>
      <w:r w:rsidRPr="00C97D08">
        <w:t>m uprawnionym do prowadzenia postępowania w sprawie pozasądowego rozwiązywania sporów konsumenckich w rozumieniu ustawy z dnia 23 września 2016 r. o pozasądowym rozwiązywaniu sporów konsumenckich (Dz. U. poz. 1823).</w:t>
      </w:r>
    </w:p>
    <w:p w:rsidR="00C97D08" w:rsidRPr="00C97D08" w:rsidRDefault="00432445" w:rsidP="00F06344">
      <w:pPr>
        <w:pStyle w:val="ZUSTzmustartykuempunktem"/>
      </w:pPr>
      <w:r w:rsidRPr="00C97D08">
        <w:t xml:space="preserve">3. W zakresie nieuregulowanym stosuje </w:t>
      </w:r>
      <w:r w:rsidRPr="00C97D08">
        <w:t>się przepisy ustawy z dnia 23 września 2016 r. o pozasądowym rozwiązywaniu sporów konsumenckich.</w:t>
      </w:r>
    </w:p>
    <w:p w:rsidR="00C97D08" w:rsidRPr="00C97D08" w:rsidRDefault="00432445" w:rsidP="00F06344">
      <w:pPr>
        <w:pStyle w:val="ZUSTzmustartykuempunktem"/>
      </w:pPr>
      <w:r w:rsidRPr="00C97D08">
        <w:t>4. Postępowanie w sprawie pozasądowego rozwiązywania sporów konsumenckich prowadzi się na wniosek konsumenta.</w:t>
      </w:r>
    </w:p>
    <w:p w:rsidR="00C97D08" w:rsidRPr="00C97D08" w:rsidRDefault="00432445" w:rsidP="00F06344">
      <w:pPr>
        <w:pStyle w:val="ZUSTzmustartykuempunktem"/>
      </w:pPr>
      <w:r w:rsidRPr="00C97D08">
        <w:t>5. Wniosek o wszczęcie postępowania w sprawie poz</w:t>
      </w:r>
      <w:r w:rsidRPr="00C97D08">
        <w:t>asądowego rozwiązywania sporów konsumenckich zawiera co najmniej elementy określone w art. 33 ust. 2 ustawy z dnia 23 września 2016 r. o pozasądowym rozwiązywaniu sporów konsumenckich, z tym że wnioskodawca może wnosić o przedstawienie stronom propozycji r</w:t>
      </w:r>
      <w:r w:rsidRPr="00C97D08">
        <w:t>ozwiązania sporu.</w:t>
      </w:r>
    </w:p>
    <w:p w:rsidR="00C97D08" w:rsidRPr="00C97D08" w:rsidRDefault="00432445" w:rsidP="00F06344">
      <w:pPr>
        <w:pStyle w:val="ZUSTzmustartykuempunktem"/>
      </w:pPr>
      <w:r w:rsidRPr="00C97D08">
        <w:t>6. Do wniosku o wszczęcie postępowania w sprawie pozasądowego rozwiązywania sporów konsumenckich dołącza się uzasadnienie żądania strony oraz kopie posiadanych przez wnioskodawcę dokumentów potwierdzających informacje zawarte we wniosku.</w:t>
      </w:r>
    </w:p>
    <w:p w:rsidR="00C97D08" w:rsidRPr="00C97D08" w:rsidRDefault="00432445" w:rsidP="00F06344">
      <w:pPr>
        <w:pStyle w:val="ZUSTzmustartykuempunktem"/>
      </w:pPr>
      <w:r w:rsidRPr="00C97D08">
        <w:t>7. Przewodniczący Krajowej Rady odmawia rozpatrzenia sporu w przypadku, gdy jego przedmiot wykracza poza kategorie sporów objęte właściwością Przewodniczącego Krajowej Rady.</w:t>
      </w:r>
    </w:p>
    <w:p w:rsidR="00C97D08" w:rsidRPr="00C97D08" w:rsidRDefault="00432445" w:rsidP="00F06344">
      <w:pPr>
        <w:pStyle w:val="ZUSTzmustartykuempunktem"/>
      </w:pPr>
      <w:r w:rsidRPr="00C97D08">
        <w:t>8. Przewodniczący Krajowej Rady może odmówić rozpatrzenia sporu w przypadku, gdy:</w:t>
      </w:r>
    </w:p>
    <w:p w:rsidR="00C97D08" w:rsidRPr="00C97D08" w:rsidRDefault="00432445" w:rsidP="00F06344">
      <w:pPr>
        <w:pStyle w:val="ZPKTzmpktartykuempunktem"/>
      </w:pPr>
      <w:r w:rsidRPr="00C97D08">
        <w:t>1) wnioskodawca nie podjął przed złożeniem wniosku o wszczęcie postępowania w sprawie pozasądowego rozwiązywania sporów konsumenckich próby kontaktu z dostawcą platformy udostępniania wideo i bezpośredniego rozwiązania sporu;</w:t>
      </w:r>
    </w:p>
    <w:p w:rsidR="00C97D08" w:rsidRPr="00C97D08" w:rsidRDefault="00432445" w:rsidP="00F06344">
      <w:pPr>
        <w:pStyle w:val="ZPKTzmpktartykuempunktem"/>
      </w:pPr>
      <w:r w:rsidRPr="00C97D08">
        <w:t>2) spór jest błahy lub wniosek</w:t>
      </w:r>
      <w:r w:rsidRPr="00C97D08">
        <w:t xml:space="preserve"> o wszczęcie postępowania w sprawie pozasądowego rozwiązywania sporów konsumenckich spowoduje uciążliwości dla dostawcy platformy udostępniania wideo;</w:t>
      </w:r>
    </w:p>
    <w:p w:rsidR="00C97D08" w:rsidRPr="00C97D08" w:rsidRDefault="00432445" w:rsidP="00F06344">
      <w:pPr>
        <w:pStyle w:val="ZPKTzmpktartykuempunktem"/>
      </w:pPr>
      <w:r w:rsidRPr="00C97D08">
        <w:t>3) sprawa o to samo roszczenie między tymi samymi stronami jest w toku albo została już rozpatrzona przez</w:t>
      </w:r>
      <w:r w:rsidRPr="00C97D08">
        <w:t xml:space="preserve"> Przewodniczącego Krajowej Rady, inny właściwy podmiot albo sąd;</w:t>
      </w:r>
    </w:p>
    <w:p w:rsidR="00C97D08" w:rsidRPr="00C97D08" w:rsidRDefault="00432445" w:rsidP="00F06344">
      <w:pPr>
        <w:pStyle w:val="ZPKTzmpktartykuempunktem"/>
      </w:pPr>
      <w:r w:rsidRPr="00C97D08">
        <w:t xml:space="preserve">4) wnioskodawca złożył wniosek o wszczęcie postępowania w sprawie pozasądowego rozwiązywania sporów konsumenckich po upływie roku od dnia, w którym podjął próbę kontaktu z dostawcą platformy </w:t>
      </w:r>
      <w:r w:rsidRPr="00C97D08">
        <w:t>udostępniania wideo i bezpośredniego rozwiązania sporu;</w:t>
      </w:r>
    </w:p>
    <w:p w:rsidR="00C97D08" w:rsidRPr="00C97D08" w:rsidRDefault="00432445" w:rsidP="00F06344">
      <w:pPr>
        <w:pStyle w:val="ZPKTzmpktartykuempunktem"/>
      </w:pPr>
      <w:r w:rsidRPr="00C97D08">
        <w:t>5) rozpatrzenie sporu spowodowałoby poważne zakłócenie działania Przewodniczącego Krajowej Rady.</w:t>
      </w:r>
    </w:p>
    <w:p w:rsidR="00C97D08" w:rsidRPr="00C97D08" w:rsidRDefault="00432445" w:rsidP="00F06344">
      <w:pPr>
        <w:pStyle w:val="ZUSTzmustartykuempunktem"/>
      </w:pPr>
      <w:r w:rsidRPr="00C97D08">
        <w:t>9. W toku postępowania w sprawie pozasądowego rozwiązywania sporów konsumenckich Przewodniczący Krajowe</w:t>
      </w:r>
      <w:r w:rsidRPr="00C97D08">
        <w:t>j Rady zapoznaje dostawcę platformy udostępniania wideo z roszczeniem konsumenta, przedstawia stronom sporu przepisy prawa mające zastosowanie w sprawie oraz propozycję rozwiązania sporu.</w:t>
      </w:r>
    </w:p>
    <w:p w:rsidR="00C97D08" w:rsidRPr="00C97D08" w:rsidRDefault="00432445" w:rsidP="00F06344">
      <w:pPr>
        <w:pStyle w:val="ZUSTzmustartykuempunktem"/>
      </w:pPr>
      <w:r w:rsidRPr="00C97D08">
        <w:t>10. Przewodniczący Krajowej Rady pisemnie upoważnia pracownika Biura</w:t>
      </w:r>
      <w:r w:rsidRPr="00C97D08">
        <w:t xml:space="preserve"> Krajowej Rady do prowadzenia postępowań w sprawie pozasądowego rozwiązywania sporów konsumenckich. Upoważniony pracownik Biura Krajowej Rady jest osobą prowadzącą postępowanie w rozumieniu ustawy z dnia 23 września 2016 r. o pozasądowym rozwiązywaniu spor</w:t>
      </w:r>
      <w:r w:rsidRPr="00C97D08">
        <w:t>ów konsumenckich. Upoważnienie udzielane jest na czas określony.</w:t>
      </w:r>
    </w:p>
    <w:p w:rsidR="00C97D08" w:rsidRPr="00C97D08" w:rsidRDefault="00432445" w:rsidP="00F06344">
      <w:pPr>
        <w:pStyle w:val="ZUSTzmustartykuempunktem"/>
      </w:pPr>
      <w:r w:rsidRPr="00C97D08">
        <w:t>11. Przewodniczący Krajowej Rady cofa pracownikowi Biura Krajowej Rady upoważnienie przed upływem okresu, na jaki zostało udzielone, w przypadku:</w:t>
      </w:r>
    </w:p>
    <w:p w:rsidR="00C97D08" w:rsidRPr="00C97D08" w:rsidRDefault="00432445" w:rsidP="00F06344">
      <w:pPr>
        <w:pStyle w:val="ZPKTzmpktartykuempunktem"/>
      </w:pPr>
      <w:r w:rsidRPr="00C97D08">
        <w:t>1) rażącego naruszenia prawa przy wykonywaniu</w:t>
      </w:r>
      <w:r w:rsidRPr="00C97D08">
        <w:t xml:space="preserve"> funkcji;</w:t>
      </w:r>
    </w:p>
    <w:p w:rsidR="00C97D08" w:rsidRPr="00C97D08" w:rsidRDefault="00432445" w:rsidP="00F06344">
      <w:pPr>
        <w:pStyle w:val="ZPKTzmpktartykuempunktem"/>
      </w:pPr>
      <w:r w:rsidRPr="00C97D08">
        <w:t>2) skazania prawomocnym wyrokiem za popełnione umyślnie przestępstwo lub przestępstwo skarbowe;</w:t>
      </w:r>
    </w:p>
    <w:p w:rsidR="00C97D08" w:rsidRPr="00C97D08" w:rsidRDefault="00432445" w:rsidP="00F06344">
      <w:pPr>
        <w:pStyle w:val="ZPKTzmpktartykuempunktem"/>
      </w:pPr>
      <w:r w:rsidRPr="00C97D08">
        <w:t>3) choroby trwale uniemożliwiającej wykonywanie zadań;</w:t>
      </w:r>
    </w:p>
    <w:p w:rsidR="00C97D08" w:rsidRPr="00C97D08" w:rsidRDefault="00432445" w:rsidP="00F06344">
      <w:pPr>
        <w:pStyle w:val="ZPKTzmpktartykuempunktem"/>
      </w:pPr>
      <w:r w:rsidRPr="00C97D08">
        <w:t>4) złożenia rezygnacji.</w:t>
      </w:r>
    </w:p>
    <w:p w:rsidR="00C97D08" w:rsidRPr="00C97D08" w:rsidRDefault="00432445" w:rsidP="00F06344">
      <w:pPr>
        <w:pStyle w:val="ZUSTzmustartykuempunktem"/>
      </w:pPr>
      <w:r w:rsidRPr="00C97D08">
        <w:t>12. Krajowa Rada określi, w drodze rozporządzenia:</w:t>
      </w:r>
    </w:p>
    <w:p w:rsidR="00C97D08" w:rsidRPr="00C97D08" w:rsidRDefault="00432445" w:rsidP="00F06344">
      <w:pPr>
        <w:pStyle w:val="ZPKTzmpktartykuempunktem"/>
      </w:pPr>
      <w:r w:rsidRPr="00C97D08">
        <w:t xml:space="preserve">1) tryb prowadzenia </w:t>
      </w:r>
      <w:r w:rsidRPr="00C97D08">
        <w:t>postępowania w sprawie pozasądowego rozwiązywania sporów konsumenckich,</w:t>
      </w:r>
    </w:p>
    <w:p w:rsidR="00C97D08" w:rsidRPr="00C97D08" w:rsidRDefault="00432445" w:rsidP="00F06344">
      <w:pPr>
        <w:pStyle w:val="ZPKTzmpktartykuempunktem"/>
      </w:pPr>
      <w:r w:rsidRPr="00C97D08">
        <w:t>2) wysokość progu finansowego wartości przedmiotu sporu, którego nieosiągnięcie skutkować może odmową rozpatrzenia sporu,</w:t>
      </w:r>
    </w:p>
    <w:p w:rsidR="00C97D08" w:rsidRPr="00C97D08" w:rsidRDefault="00432445" w:rsidP="00F06344">
      <w:pPr>
        <w:pStyle w:val="ZPKTzmpktartykuempunktem"/>
      </w:pPr>
      <w:r w:rsidRPr="00C97D08">
        <w:t>3) sposób wnoszenia wniosków o wszczęcie postępowania w sprawi</w:t>
      </w:r>
      <w:r w:rsidRPr="00C97D08">
        <w:t>e pozasądowego rozwiązywania sporów konsumenckich,</w:t>
      </w:r>
    </w:p>
    <w:p w:rsidR="00C97D08" w:rsidRPr="00C97D08" w:rsidRDefault="00432445" w:rsidP="00F06344">
      <w:pPr>
        <w:pStyle w:val="ZPKTzmpktartykuempunktem"/>
      </w:pPr>
      <w:r w:rsidRPr="00C97D08">
        <w:t>4) sposób wymiany informacji między stronami postępowania w sprawie pozasądowego rozwiązywania sporów konsumenckich za pomocą środków komunikacji elektronicznej lub przesyłką pocztową,</w:t>
      </w:r>
    </w:p>
    <w:p w:rsidR="00C97D08" w:rsidRPr="00C97D08" w:rsidRDefault="00432445" w:rsidP="00F06344">
      <w:pPr>
        <w:pStyle w:val="ZPKTzmpktartykuempunktem"/>
      </w:pPr>
      <w:r w:rsidRPr="00C97D08">
        <w:t xml:space="preserve">5) szczegółowe </w:t>
      </w:r>
      <w:r w:rsidRPr="00C97D08">
        <w:t>kwalifikacje osób prowadzących postępowania w sprawie pozasądowego rozwiązywania sporów konsumenckich oraz minimalny czas, na jaki jest udzielane upoważnienie,</w:t>
      </w:r>
    </w:p>
    <w:p w:rsidR="00C97D08" w:rsidRPr="00C97D08" w:rsidRDefault="00432445" w:rsidP="00F06344">
      <w:pPr>
        <w:pStyle w:val="ZPKTzmpktartykuempunktem"/>
      </w:pPr>
      <w:r w:rsidRPr="00C97D08">
        <w:t>6) termin na wyrażenie przez strony zgody na przedstawioną propozycję rozwiązania sporu lub na z</w:t>
      </w:r>
      <w:r w:rsidRPr="00C97D08">
        <w:t>astosowanie się do niej</w:t>
      </w:r>
    </w:p>
    <w:p w:rsidR="00C97D08" w:rsidRPr="00C97D08" w:rsidRDefault="00432445" w:rsidP="00F06344">
      <w:pPr>
        <w:pStyle w:val="ZCZWSPLITzmczciwsplitartykuempunktem"/>
      </w:pPr>
      <w:r w:rsidRPr="00C97D08">
        <w:t>- mając na uwadze konieczność zapewnienia łatwego dostępu do postępowania, sprawnego rozwiązywania sporów oraz bezstronnego i niezależnego prowadzenia postępowania.</w:t>
      </w:r>
    </w:p>
    <w:p w:rsidR="00C97D08" w:rsidRPr="00C97D08" w:rsidRDefault="00432445" w:rsidP="00F06344">
      <w:pPr>
        <w:pStyle w:val="ZARTzmartartykuempunktem"/>
      </w:pPr>
      <w:r w:rsidRPr="00C97D08">
        <w:t>Art. 47x. Dostawcy platformy udostępniania wideo są obowiązani do p</w:t>
      </w:r>
      <w:r w:rsidRPr="00C97D08">
        <w:t>rzechowywania kopii audycji, wideo stworzonych przez użytkowników, przekazów handlowych i innych przekazów udostępnianych publicznie przez okres nie krótszy niż 28 dni od dnia ich usunięcia z platformy oraz do przedstawienia ich Przewodniczącemu Krajowej R</w:t>
      </w:r>
      <w:r w:rsidRPr="00C97D08">
        <w:t>ady po otrzymaniu żądania, o którym mowa w art. 10 ust. 2.</w:t>
      </w:r>
    </w:p>
    <w:p w:rsidR="00C97D08" w:rsidRPr="00C97D08" w:rsidRDefault="00432445" w:rsidP="00F06344">
      <w:pPr>
        <w:pStyle w:val="ZARTzmartartykuempunktem"/>
      </w:pPr>
      <w:r w:rsidRPr="00C97D08">
        <w:t>Art. 47y. Dostawca platformy udostępniania  wideo upowszechnia umiejętności świadomego korzystania z mediów wśród swoich użytkowników.”;</w:t>
      </w:r>
    </w:p>
    <w:p w:rsidR="00C97D08" w:rsidRPr="00C97D08" w:rsidRDefault="00432445" w:rsidP="00F06344">
      <w:pPr>
        <w:pStyle w:val="ZUSTzmustartykuempunktem"/>
      </w:pPr>
      <w:r w:rsidRPr="00C97D08">
        <w:t>33)</w:t>
      </w:r>
      <w:r w:rsidRPr="00C97D08">
        <w:tab/>
        <w:t>w art. 53 ust.1 otrzymuje brzmienie:</w:t>
      </w:r>
    </w:p>
    <w:p w:rsidR="00C97D08" w:rsidRPr="00C97D08" w:rsidRDefault="00432445" w:rsidP="00F06344">
      <w:pPr>
        <w:pStyle w:val="ZUSTzmustartykuempunktem"/>
      </w:pPr>
      <w:r w:rsidRPr="00C97D08">
        <w:t>„1. Jeśli nadawca n</w:t>
      </w:r>
      <w:r w:rsidRPr="00C97D08">
        <w:t>arusza obowiązek wynikający z przepisów art. 14a ust. 1-2, art. 15 ust. 1,2 i 3, art. 15a ust. 1, art. 16 ust. 1-6, art. 16a, art. 16b ust. 1-3, art. 16c, art. 17 ust. 1-7, art. 17a ust. 17, art. 17b, art. 18 ust. 1-5b, art. 18a ust. 1, art. 20 ust. 1, art</w:t>
      </w:r>
      <w:r w:rsidRPr="00C97D08">
        <w:t>. 20b ust. 1 i 6, art. 20c ust. 1-5, art. 37c, art. 43 ust.2, art. 43a ust. 1 lub z przepisów wydanych na podstawie art. 14a ust. 3, art. 15 ust. 4, art. 15a ust. 2 i 3, art. 16 ust. 7, art. 16b ust. 3b, art. 17 ust. 8, art. 17a ust. 9, art. 18 ust. 6 i ar</w:t>
      </w:r>
      <w:r w:rsidRPr="00C97D08">
        <w:t xml:space="preserve">t. 18a ust. 2 lub nie zastosował się do wezwania, o którym mowa w art. 43a ust. 2, Przewodniczący Krajowej Rady wydaje decyzję nakładającą na nadawcę karę pieniężną w wysokości do 50% rocznej opłaty za prawo do dysponowania częstotliwością przeznaczoną do </w:t>
      </w:r>
      <w:r w:rsidRPr="00C97D08">
        <w:t>rozpowszechniania programu drogą rozsiewczą naziemną, a w przypadku gdy nadawca nie uiszcza opłaty za prawo do dysponowania taką częstotliwością, karę pieniężną w wysokości 10% przychodu nadawcy, osiągniętego w poprzednim roku podatkowym, uwzględniając zak</w:t>
      </w:r>
      <w:r w:rsidRPr="00C97D08">
        <w:t>res i stopień szkodliwości naruszenia, dotychczasową działalność nadawcy oraz jego możliwości finansowe.”;</w:t>
      </w:r>
    </w:p>
    <w:p w:rsidR="00C97D08" w:rsidRPr="00C97D08" w:rsidRDefault="00432445" w:rsidP="00F06344">
      <w:pPr>
        <w:pStyle w:val="ZUSTzmustartykuempunktem"/>
      </w:pPr>
      <w:r w:rsidRPr="00C97D08">
        <w:t>34)</w:t>
      </w:r>
      <w:r w:rsidRPr="00C97D08">
        <w:tab/>
        <w:t>w art. 53c ust. 1 otrzymuje brzmienie:</w:t>
      </w:r>
    </w:p>
    <w:p w:rsidR="00C97D08" w:rsidRPr="00C97D08" w:rsidRDefault="00432445" w:rsidP="00F06344">
      <w:pPr>
        <w:pStyle w:val="ZUSTzmustartykuempunktem"/>
      </w:pPr>
      <w:r w:rsidRPr="00C97D08">
        <w:t>„1. Jeżeli podmiot dostarczający audiowizualną usługę medialną na żądanie narusza przepisy art. 16 ust. 1,</w:t>
      </w:r>
      <w:r w:rsidRPr="00C97D08">
        <w:t xml:space="preserve"> art. 16b ust. 1-3a, art. 16c, art. 17 ust. 1-2, 4, 5, 6a i 7, art. 17a ust. 1-3, 5 i 6, art. 17b, art. 47a, art. 47b, art. 47c ust. 1 i 2, art. 47ca ust. 1, art. 47d, art. 47e ust. 1 i 2, art. 47f, art. 47h i art. 47i lub przepisy wydane na podstawie art.</w:t>
      </w:r>
      <w:r w:rsidRPr="00C97D08">
        <w:t xml:space="preserve"> 16b ust. 3b, art. 17 ust. 8 z wyłączeniem przepisów ewidencji sponsorowanych audycji lub innych przekazów, art. 17a ust. 9 w zakresie szczególnych warunków oznaczania przez nadawcę audycji, w których zastosowano lokowanie produktu, znakiem graficznym, a t</w:t>
      </w:r>
      <w:r w:rsidRPr="00C97D08">
        <w:t>akże przepisy wydane na podstawie art. 47c ust. 3 i art. 47e ust. 3 i 4 Przewodniczący Krajowej Rady wydaje decyzję nakładającą na niego karę pieniężną w wysokości do dwudziestokrotności przeciętnego miesięcznego wynagrodzenia w sektorze przedsiębiorstw, w</w:t>
      </w:r>
      <w:r w:rsidRPr="00C97D08">
        <w:t>łącznie z wpłatami z zysku, w kwartale poprzedzającym wydanie decyzji nakładającej karę, ogłaszanego przez Prezesa Głównego Urzędu Statystycznego w Dzienniku Urzędowym Rzeczypospolitej Polskiej „Monitor Polski.”;</w:t>
      </w:r>
    </w:p>
    <w:p w:rsidR="00C97D08" w:rsidRPr="00C97D08" w:rsidRDefault="00432445" w:rsidP="00F06344">
      <w:pPr>
        <w:pStyle w:val="ZARTzmartartykuempunktem"/>
      </w:pPr>
      <w:r w:rsidRPr="00C97D08">
        <w:t>35)</w:t>
      </w:r>
      <w:r w:rsidRPr="00C97D08">
        <w:tab/>
        <w:t>po art. 53d dodaje się art. 53e w brzmi</w:t>
      </w:r>
      <w:r w:rsidRPr="00C97D08">
        <w:t>eniu:</w:t>
      </w:r>
    </w:p>
    <w:p w:rsidR="00C97D08" w:rsidRPr="00C97D08" w:rsidRDefault="00432445" w:rsidP="00F06344">
      <w:pPr>
        <w:pStyle w:val="ZARTzmartartykuempunktem"/>
      </w:pPr>
      <w:r w:rsidRPr="00C97D08">
        <w:t xml:space="preserve">„Art. 53e. 1. Jeżeli dostawca platformy udostępniania  wideo narusza przepisy art. 47n ust. 1-2, art. 47o ust. 1-2, art. 47p ust. 2, art. 47r ust. 1, art. 47s, art. 47t ust. 1-2 lub przepisy wydane na podstawie art. 47n ust. 3, art. 47p ust. 3, art. </w:t>
      </w:r>
      <w:r w:rsidRPr="00C97D08">
        <w:t>47r ust. 2, art. 47t ust. 3 lub jeżeli na platformie udostępniania  wideo umieszczone są audycje, wideo stworzone przez użytkowników niezgodne z art. 47p ust. 1 pkt 2-3 lub zagrażające fizycznemu, psychicznemu lub moralnemu rozwojowi małoletnich nie zakwal</w:t>
      </w:r>
      <w:r w:rsidRPr="00C97D08">
        <w:t xml:space="preserve">ifikowane zgodnie z regulaminem, o którym mowa w art. 47s lub rozporządzeniem, o którym mowa w art. 47p ust. 3, i w ciągu 14 dni od dnia doręczenia mu wezwania, o którym mowa w art. 10 ust. 3, nie zaniechał działań naruszających te przepisy Przewodniczący </w:t>
      </w:r>
      <w:r w:rsidRPr="00C97D08">
        <w:t>Krajowej Rady wydaje decyzję nakładającą na niego karę pieniężną w wysokości do dwudziestokrotności przeciętnego miesięcznego wynagrodzenia w sektorze przedsiębiorstw, włącznie z wypłatami z zysku, w kwartale poprzedzającym wydanie decyzji nakładającej kar</w:t>
      </w:r>
      <w:r w:rsidRPr="00C97D08">
        <w:t>ę, ogłaszanego przez Prezesa Głównego Urzędu Statystycznego w Dzienniku Urzędowym Rzeczypospolitej Polskiej ,,Monitor Polski”'.</w:t>
      </w:r>
    </w:p>
    <w:p w:rsidR="00C97D08" w:rsidRPr="00C97D08" w:rsidRDefault="00432445" w:rsidP="00F06344">
      <w:pPr>
        <w:pStyle w:val="ZARTzmartartykuempunktem"/>
      </w:pPr>
      <w:r w:rsidRPr="00C97D08">
        <w:t>2. Kary finansowej nie nakłada się, jeżeli dostawca platformy udostępniania  wideo nie wie o bezprawnym charakterze audycji, wid</w:t>
      </w:r>
      <w:r w:rsidRPr="00C97D08">
        <w:t xml:space="preserve">eo stworzonych przez użytkownika lub innych przekazów, a w razie uzyskania wiarygodnej wiadomości o bezprawnym charakterze tych treści niezwłocznie uniemożliwi dostęp do nich. </w:t>
      </w:r>
    </w:p>
    <w:p w:rsidR="00C97D08" w:rsidRPr="00C97D08" w:rsidRDefault="00432445" w:rsidP="00F06344">
      <w:pPr>
        <w:pStyle w:val="ZARTzmartartykuempunktem"/>
      </w:pPr>
      <w:r w:rsidRPr="00C97D08">
        <w:t xml:space="preserve">3. Określając wysokość nałożonej kary, Przewodniczący Krajowej Rady uwzględnia </w:t>
      </w:r>
      <w:r w:rsidRPr="00C97D08">
        <w:t>zakres i stopień szkodliwości naruszenia oraz dotychczasową działalność dostawcy platformy udostępniania wideo.</w:t>
      </w:r>
    </w:p>
    <w:p w:rsidR="00C97D08" w:rsidRPr="00C97D08" w:rsidRDefault="00432445" w:rsidP="00F06344">
      <w:pPr>
        <w:pStyle w:val="ZARTzmartartykuempunktem"/>
      </w:pPr>
      <w:r w:rsidRPr="00C97D08">
        <w:t>4. Kara może być ponownie nałożona po upływie 30 dni od upływu terminu na zapłatę poprzedniej kary w przypadku nieusunięcia naruszeń przez dosta</w:t>
      </w:r>
      <w:r w:rsidRPr="00C97D08">
        <w:t>wcę platformy udostępniania wideo.</w:t>
      </w:r>
    </w:p>
    <w:p w:rsidR="00C97D08" w:rsidRPr="00C97D08" w:rsidRDefault="00432445" w:rsidP="00F06344">
      <w:pPr>
        <w:pStyle w:val="ZARTzmartartykuempunktem"/>
      </w:pPr>
      <w:r w:rsidRPr="00C97D08">
        <w:t>5. Decyzja nakładająca karę nie może być wydana, jeżeli od naruszenia obowiązków, o których mowa w ust. 1, upłynęły dwa lata.”.</w:t>
      </w:r>
    </w:p>
    <w:p w:rsidR="00C97D08" w:rsidRPr="00C97D08" w:rsidRDefault="00432445" w:rsidP="00F06344">
      <w:pPr>
        <w:pStyle w:val="ARTartustawynprozporzdzenia"/>
      </w:pPr>
      <w:r w:rsidRPr="00F06344">
        <w:rPr>
          <w:rStyle w:val="Ppogrubienie"/>
        </w:rPr>
        <w:t>Art. 2.</w:t>
      </w:r>
      <w:r w:rsidRPr="00C97D08">
        <w:t xml:space="preserve"> W ustawie z dnia 30 czerwca 2005 r. o kinematografii (Dz. U. z 2019 r. poz. 2199 oraz</w:t>
      </w:r>
      <w:r w:rsidRPr="00C97D08">
        <w:t xml:space="preserve"> z 2020 r. poz. 568 i 875) w art. 19:</w:t>
      </w:r>
    </w:p>
    <w:p w:rsidR="00C97D08" w:rsidRPr="00C97D08" w:rsidRDefault="00432445" w:rsidP="00F06344">
      <w:pPr>
        <w:pStyle w:val="ZARTzmartartykuempunktem"/>
      </w:pPr>
      <w:r w:rsidRPr="00C97D08">
        <w:t>1)</w:t>
      </w:r>
      <w:r w:rsidRPr="00C97D08">
        <w:tab/>
        <w:t>po ust. 3 dodaje się ust. 3a w brzmieniu:</w:t>
      </w:r>
    </w:p>
    <w:p w:rsidR="00C97D08" w:rsidRPr="00C97D08" w:rsidRDefault="00432445" w:rsidP="00F06344">
      <w:pPr>
        <w:pStyle w:val="ZARTzmartartykuempunktem"/>
      </w:pPr>
      <w:r w:rsidRPr="00C97D08">
        <w:t>„3a. Nadawca programu telewizyjnego posiadający siedzibę w innym państwie członkowskim Unii Europejskiej dokonuje wpłaty, o której mowa w ust. 3, ustalanej na podstawie przy</w:t>
      </w:r>
      <w:r w:rsidRPr="00C97D08">
        <w:t>chodów uzyskiwanych na terytorium Rzeczypospolitej Polskiej.”;</w:t>
      </w:r>
    </w:p>
    <w:p w:rsidR="00C97D08" w:rsidRPr="00C97D08" w:rsidRDefault="00432445" w:rsidP="00F06344">
      <w:pPr>
        <w:pStyle w:val="ZARTzmartartykuempunktem"/>
      </w:pPr>
      <w:r w:rsidRPr="00C97D08">
        <w:t>2)</w:t>
      </w:r>
      <w:r w:rsidRPr="00C97D08">
        <w:tab/>
        <w:t>po ust. 6c dodaje się ust. 6ca w brzmieniu:</w:t>
      </w:r>
    </w:p>
    <w:p w:rsidR="00C97D08" w:rsidRPr="00C97D08" w:rsidRDefault="00432445" w:rsidP="00F06344">
      <w:pPr>
        <w:pStyle w:val="ZARTzmartartykuempunktem"/>
      </w:pPr>
      <w:r w:rsidRPr="00C97D08">
        <w:t>„6ca. Obowiązek, o którym mowa w ust. 3 oraz 3a, nie ma zastosowania do:</w:t>
      </w:r>
    </w:p>
    <w:p w:rsidR="00C97D08" w:rsidRPr="00C97D08" w:rsidRDefault="00432445" w:rsidP="00F06344">
      <w:pPr>
        <w:pStyle w:val="ZARTzmartartykuempunktem"/>
      </w:pPr>
      <w:r w:rsidRPr="00C97D08">
        <w:t>a)</w:t>
      </w:r>
      <w:r w:rsidRPr="00C97D08">
        <w:tab/>
        <w:t xml:space="preserve">nadawcy będącego mikroprzedsiębiorcą w rozumieniu art. 7 ust. 1 pkt 1 </w:t>
      </w:r>
      <w:r w:rsidRPr="00C97D08">
        <w:t>ustawy z dnia 6 marca 2018 r. – Prawo przedsiębiorców (Dz. U. z 2019 r. poz. 1292 i 1495 i 1495 oraz z 2020 r. poz. 424 i 1086) oraz</w:t>
      </w:r>
    </w:p>
    <w:p w:rsidR="00C97D08" w:rsidRPr="00C97D08" w:rsidRDefault="00432445" w:rsidP="00F06344">
      <w:pPr>
        <w:pStyle w:val="ZARTzmartartykuempunktem"/>
      </w:pPr>
      <w:r w:rsidRPr="00C97D08">
        <w:t>b)</w:t>
      </w:r>
      <w:r w:rsidRPr="00C97D08">
        <w:tab/>
        <w:t>nadawcy, którego łączny udział w widowni wszystkich rozpowszechnianych programów nie przekroczył 1%.”.</w:t>
      </w:r>
    </w:p>
    <w:p w:rsidR="00C97D08" w:rsidRPr="00F06344" w:rsidRDefault="00432445" w:rsidP="00F06344">
      <w:pPr>
        <w:pStyle w:val="ARTartustawynprozporzdzenia"/>
      </w:pPr>
      <w:r w:rsidRPr="00F06344">
        <w:rPr>
          <w:rStyle w:val="Ppogrubienie"/>
        </w:rPr>
        <w:t>Art. 3.</w:t>
      </w:r>
      <w:r w:rsidRPr="00F06344">
        <w:t xml:space="preserve"> 1. Nadawca rozpowszechnianego na podstawie koncesji programu telewizyjnego, który w dniu wejścia w życie niniejszej ustawy rozpowszechniany lub rozprowadzany jest  poza terytorium Rzeczypospolitej Polskiej jest, obowiązany do złożenia informacji, o której</w:t>
      </w:r>
      <w:r w:rsidRPr="00F06344">
        <w:t xml:space="preserve"> mowa w art.37c ustawy zmienianej w art. 1 w terminie 3 miesięcy od dnia wejścia w życie niniejszej ustawy. </w:t>
      </w:r>
    </w:p>
    <w:p w:rsidR="00C97D08" w:rsidRPr="00C97D08" w:rsidRDefault="00432445" w:rsidP="00F06344">
      <w:pPr>
        <w:pStyle w:val="USTustnpkodeksu"/>
      </w:pPr>
      <w:r w:rsidRPr="00C97D08">
        <w:t>2. Nadawca programu rozpowszechnianego wyłącznie w systemie teleinformatycznym dokonuje zgłoszenia, o którym mowa w art. 44a ust. 3 pkt 4, w brzmie</w:t>
      </w:r>
      <w:r w:rsidRPr="00C97D08">
        <w:t xml:space="preserve">niu nadanym niniejszą ustawą w terminie 3 miesięcy od dnia wejścia w życie niniejszej ustawy. </w:t>
      </w:r>
    </w:p>
    <w:p w:rsidR="00C97D08" w:rsidRPr="00C97D08" w:rsidRDefault="00432445" w:rsidP="00F06344">
      <w:pPr>
        <w:pStyle w:val="USTustnpkodeksu"/>
      </w:pPr>
      <w:r w:rsidRPr="00C97D08">
        <w:t xml:space="preserve">3. Od zgłoszenia, o którym mowa w ust. 2, nie pobiera się opłat. </w:t>
      </w:r>
    </w:p>
    <w:p w:rsidR="00C97D08" w:rsidRPr="00C97D08" w:rsidRDefault="00432445" w:rsidP="00F06344">
      <w:pPr>
        <w:pStyle w:val="ARTartustawynprozporzdzenia"/>
      </w:pPr>
      <w:r w:rsidRPr="00F06344">
        <w:rPr>
          <w:rStyle w:val="Ppogrubienie"/>
        </w:rPr>
        <w:t>Art. 4.</w:t>
      </w:r>
      <w:r w:rsidRPr="00C97D08">
        <w:t xml:space="preserve"> Podmioty dostarczające audiowizualne usługi medialne na żądanie są obowiązane do zapewnienia dostępności audycji dla osób niepełnosprawnych z powodu dysfunkcji narządu wzroku oraz osób niepełnosprawnych z powodu dysfunkcji narządu słuchu, poprzez wprowadz</w:t>
      </w:r>
      <w:r w:rsidRPr="00C97D08">
        <w:t>enie udogodnień dla osób niepełnosprawnych, o których mowa w art. 47g, ustawy zmienianej w art. 1, tak aby:</w:t>
      </w:r>
    </w:p>
    <w:p w:rsidR="00C97D08" w:rsidRPr="00C97D08" w:rsidRDefault="00432445" w:rsidP="00F06344">
      <w:pPr>
        <w:pStyle w:val="PKTpunkt"/>
      </w:pPr>
      <w:r w:rsidRPr="00C97D08">
        <w:t>1)</w:t>
      </w:r>
      <w:r w:rsidRPr="00C97D08">
        <w:tab/>
        <w:t>w 2021 r. co najmniej 5% audycji umieszczonych w udostępnianym publicznie katalogu,</w:t>
      </w:r>
    </w:p>
    <w:p w:rsidR="00C97D08" w:rsidRPr="00C97D08" w:rsidRDefault="00432445" w:rsidP="00F06344">
      <w:pPr>
        <w:pStyle w:val="PKTpunkt"/>
      </w:pPr>
      <w:r w:rsidRPr="00C97D08">
        <w:t xml:space="preserve">2) w 2022 r. i 2023 r. co najmniej 10% audycji umieszczonych </w:t>
      </w:r>
      <w:r w:rsidRPr="00C97D08">
        <w:t>w udostępnianym publicznie katalogu,</w:t>
      </w:r>
    </w:p>
    <w:p w:rsidR="00C97D08" w:rsidRPr="00C97D08" w:rsidRDefault="00432445" w:rsidP="00F06344">
      <w:pPr>
        <w:pStyle w:val="PKTpunkt"/>
      </w:pPr>
      <w:r w:rsidRPr="00C97D08">
        <w:t>3) w 2024 r. i 2025 r. co najmniej 20% audycji umieszczonych w udostępnianym publicznie katalogu,</w:t>
      </w:r>
    </w:p>
    <w:p w:rsidR="00C97D08" w:rsidRPr="00C97D08" w:rsidRDefault="00432445" w:rsidP="00F06344">
      <w:pPr>
        <w:pStyle w:val="PKTpunkt"/>
      </w:pPr>
      <w:r w:rsidRPr="00C97D08">
        <w:t>4) od 2026 r. co najmniej 30% kwartalnego czasu nadawania programu</w:t>
      </w:r>
    </w:p>
    <w:p w:rsidR="00C97D08" w:rsidRPr="00C97D08" w:rsidRDefault="00432445" w:rsidP="00F06344">
      <w:pPr>
        <w:pStyle w:val="CZWSPPKTczwsplnapunktw"/>
      </w:pPr>
      <w:r w:rsidRPr="00C97D08">
        <w:t>- posiadało takie udogodnienia.</w:t>
      </w:r>
    </w:p>
    <w:p w:rsidR="00C97D08" w:rsidRPr="00C97D08" w:rsidRDefault="00432445" w:rsidP="00F06344">
      <w:pPr>
        <w:pStyle w:val="ARTartustawynprozporzdzenia"/>
      </w:pPr>
      <w:r w:rsidRPr="00F06344">
        <w:rPr>
          <w:rStyle w:val="Ppogrubienie"/>
        </w:rPr>
        <w:t>Art. 5.</w:t>
      </w:r>
      <w:r w:rsidRPr="00C97D08">
        <w:t xml:space="preserve"> 1. Podmioty do</w:t>
      </w:r>
      <w:r w:rsidRPr="00C97D08">
        <w:t>starczające audiowizualne usługi medialne na żądanie, prowadzące działalność w dniu wejścia w życie niniejszej ustawy, są obowiązane do zgłoszenia, o którym mowa w art. 47ca ust. 1 ustawy zmienianej w art. 1, w terminie 3 miesięcy od dnia wejścia w życie r</w:t>
      </w:r>
      <w:r w:rsidRPr="00C97D08">
        <w:t>ozporządzenia, o którym mowa w art. 47ca ust. 3 ustawy zmienianej w art. 1.</w:t>
      </w:r>
    </w:p>
    <w:p w:rsidR="00C97D08" w:rsidRPr="00C97D08" w:rsidRDefault="00432445" w:rsidP="00F06344">
      <w:pPr>
        <w:pStyle w:val="USTustnpkodeksu"/>
      </w:pPr>
      <w:r w:rsidRPr="00C97D08">
        <w:t>2. Dostawcy platform udostępniania wideo prowadzący działalność w dniu wejścia w życie niniejszej ustawy są obowiązani do zgłoszenia, o którym mowa w art. 47o ust. 1 ustawy zmienia</w:t>
      </w:r>
      <w:r w:rsidRPr="00C97D08">
        <w:t>nej w art. 1, w terminie 3 miesięcy od dnia wejścia w życie rozporządzenia, o którym mowa w art. 47o ust. 3 ustawy zmienianej w art. 1.</w:t>
      </w:r>
    </w:p>
    <w:p w:rsidR="00C97D08" w:rsidRPr="00C97D08" w:rsidRDefault="00432445" w:rsidP="00F06344">
      <w:pPr>
        <w:pStyle w:val="ARTartustawynprozporzdzenia"/>
      </w:pPr>
      <w:r w:rsidRPr="00F06344">
        <w:rPr>
          <w:rStyle w:val="Ppogrubienie"/>
        </w:rPr>
        <w:t>Art. 6.</w:t>
      </w:r>
      <w:r w:rsidRPr="00C97D08">
        <w:t xml:space="preserve"> Przepisy wykonawcze wydane na podstawie art. 15a ust. 2 i ust. 3 ustawy wymienionej w art. 1, w brzmieniu dotych</w:t>
      </w:r>
      <w:r w:rsidRPr="00C97D08">
        <w:t>czasowym zachowują moc do dnia wejścia w życie przepisów wykonawczych wydanych na podstawie art. 15a ust. 2 i ust. 3 ustawy zmienianej w art. 1, w brzmieniu nadanym niniejszą ustawą, nie dłużej jednak niż przez 6 miesięcy od dnia wejścia w życie niniejszej</w:t>
      </w:r>
      <w:r w:rsidRPr="00C97D08">
        <w:t xml:space="preserve"> ustawy</w:t>
      </w:r>
    </w:p>
    <w:p w:rsidR="00C97D08" w:rsidRPr="00C97D08" w:rsidRDefault="00432445" w:rsidP="00F06344">
      <w:pPr>
        <w:pStyle w:val="ARTartustawynprozporzdzenia"/>
      </w:pPr>
      <w:r w:rsidRPr="00F06344">
        <w:rPr>
          <w:rStyle w:val="Ppogrubienie"/>
        </w:rPr>
        <w:t>Art. 7.</w:t>
      </w:r>
      <w:r w:rsidRPr="00C97D08">
        <w:t xml:space="preserve"> Ustawa wchodzi w życie po upływie 14 dni od dnia ogłoszenia, z wyjątkiem art. 1 pkt 2 lit. d, pkt 3, pkt 4, pkt 5 lit. e, pkt 6, pkt 7, pkt 10, pkt 18 lit b, pkt 25, pkt 26, pkt 27, pkt 32, pkt 35oraz art. 2, które wchodzą w życie z dniem 1</w:t>
      </w:r>
      <w:r w:rsidRPr="00C97D08">
        <w:t xml:space="preserve"> stycznia 2021 r.</w:t>
      </w:r>
    </w:p>
    <w:p w:rsidR="00261A16" w:rsidRDefault="00432445" w:rsidP="00737F6A"/>
    <w:p w:rsidR="003F0E0C" w:rsidRDefault="00432445" w:rsidP="00737F6A"/>
    <w:p w:rsidR="003F0E0C" w:rsidRDefault="00432445" w:rsidP="00737F6A"/>
    <w:p w:rsidR="003F0E0C" w:rsidRDefault="00432445" w:rsidP="00737F6A"/>
    <w:p w:rsidR="003F0E0C" w:rsidRPr="005D7B85" w:rsidRDefault="00432445" w:rsidP="003F0E0C">
      <w:r w:rsidRPr="005D7B85">
        <w:t>ZA ZGODNOŚĆ POD WZGLĘDEM PRAWNYM,</w:t>
      </w:r>
      <w:r w:rsidRPr="005D7B85">
        <w:br/>
        <w:t>LEGISLACYJNYM I REDAKCYJNYM</w:t>
      </w:r>
      <w:r w:rsidRPr="005D7B85">
        <w:br/>
      </w:r>
      <w:bookmarkStart w:id="1" w:name="ezdPracownikNazwa"/>
      <w:r w:rsidRPr="005D7B85">
        <w:t>Dorota Żebrowska</w:t>
      </w:r>
      <w:bookmarkEnd w:id="1"/>
      <w:r w:rsidRPr="005D7B85">
        <w:br/>
        <w:t>Dyrektor</w:t>
      </w:r>
      <w:r w:rsidRPr="005D7B85">
        <w:br/>
        <w:t>Departamentu Legislacyjnego</w:t>
      </w:r>
      <w:r w:rsidRPr="005D7B85">
        <w:br/>
        <w:t>w Ministerstwie Kultury i Dziedzictwa Narodowego</w:t>
      </w:r>
      <w:r w:rsidRPr="005D7B85">
        <w:br/>
        <w:t>/podpisano kwalifikowanym podpisem elektronicznym/</w:t>
      </w:r>
    </w:p>
    <w:p w:rsidR="003F0E0C" w:rsidRPr="00737F6A" w:rsidRDefault="00432445" w:rsidP="00737F6A"/>
    <w:sectPr w:rsidR="003F0E0C"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2445">
      <w:pPr>
        <w:spacing w:line="240" w:lineRule="auto"/>
      </w:pPr>
      <w:r>
        <w:separator/>
      </w:r>
    </w:p>
  </w:endnote>
  <w:endnote w:type="continuationSeparator" w:id="0">
    <w:p w:rsidR="00000000" w:rsidRDefault="00432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EA" w:rsidRDefault="00432445">
      <w:r>
        <w:separator/>
      </w:r>
    </w:p>
  </w:footnote>
  <w:footnote w:type="continuationSeparator" w:id="0">
    <w:p w:rsidR="009972EA" w:rsidRDefault="00432445">
      <w:r>
        <w:continuationSeparator/>
      </w:r>
    </w:p>
  </w:footnote>
  <w:footnote w:id="1">
    <w:p w:rsidR="009A1E25" w:rsidRDefault="00432445" w:rsidP="009A1E25">
      <w:pPr>
        <w:pStyle w:val="ODNONIKtreodnonika"/>
      </w:pPr>
      <w:r>
        <w:rPr>
          <w:rStyle w:val="Odwoanieprzypisudolnego"/>
        </w:rPr>
        <w:footnoteRef/>
      </w:r>
      <w:r w:rsidRPr="009A1E25">
        <w:rPr>
          <w:rStyle w:val="IGindeksgrny"/>
        </w:rPr>
        <w:t>)</w:t>
      </w:r>
      <w:r>
        <w:t xml:space="preserve"> </w:t>
      </w:r>
      <w:r w:rsidRPr="009A1E25">
        <w:t>Zmiany tekstu jednolitego wymienionej ustawy zostały ogłoszone w Dz. U. z 2019 r. poz. 1495, 1571, 1655, 1680 oraz z 2020 r. poz. 568.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3D" w:rsidRPr="00B371CC" w:rsidRDefault="00432445" w:rsidP="00B371CC">
    <w:pPr>
      <w:pStyle w:val="Nagwek"/>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D5105E44">
      <w:start w:val="1"/>
      <w:numFmt w:val="lowerLetter"/>
      <w:lvlText w:val="%1)"/>
      <w:lvlJc w:val="left"/>
      <w:pPr>
        <w:tabs>
          <w:tab w:val="num" w:pos="921"/>
        </w:tabs>
        <w:ind w:left="921" w:hanging="360"/>
      </w:pPr>
      <w:rPr>
        <w:rFonts w:cs="Times New Roman"/>
      </w:rPr>
    </w:lvl>
    <w:lvl w:ilvl="1" w:tplc="EA6E4436" w:tentative="1">
      <w:start w:val="1"/>
      <w:numFmt w:val="lowerLetter"/>
      <w:lvlText w:val="%2."/>
      <w:lvlJc w:val="left"/>
      <w:pPr>
        <w:tabs>
          <w:tab w:val="num" w:pos="1641"/>
        </w:tabs>
        <w:ind w:left="1641" w:hanging="360"/>
      </w:pPr>
      <w:rPr>
        <w:rFonts w:cs="Times New Roman"/>
      </w:rPr>
    </w:lvl>
    <w:lvl w:ilvl="2" w:tplc="34E82148" w:tentative="1">
      <w:start w:val="1"/>
      <w:numFmt w:val="lowerRoman"/>
      <w:lvlText w:val="%3."/>
      <w:lvlJc w:val="right"/>
      <w:pPr>
        <w:tabs>
          <w:tab w:val="num" w:pos="2361"/>
        </w:tabs>
        <w:ind w:left="2361" w:hanging="180"/>
      </w:pPr>
      <w:rPr>
        <w:rFonts w:cs="Times New Roman"/>
      </w:rPr>
    </w:lvl>
    <w:lvl w:ilvl="3" w:tplc="2E18B9DA" w:tentative="1">
      <w:start w:val="1"/>
      <w:numFmt w:val="decimal"/>
      <w:lvlText w:val="%4."/>
      <w:lvlJc w:val="left"/>
      <w:pPr>
        <w:tabs>
          <w:tab w:val="num" w:pos="3081"/>
        </w:tabs>
        <w:ind w:left="3081" w:hanging="360"/>
      </w:pPr>
      <w:rPr>
        <w:rFonts w:cs="Times New Roman"/>
      </w:rPr>
    </w:lvl>
    <w:lvl w:ilvl="4" w:tplc="742077E0" w:tentative="1">
      <w:start w:val="1"/>
      <w:numFmt w:val="lowerLetter"/>
      <w:lvlText w:val="%5."/>
      <w:lvlJc w:val="left"/>
      <w:pPr>
        <w:tabs>
          <w:tab w:val="num" w:pos="3801"/>
        </w:tabs>
        <w:ind w:left="3801" w:hanging="360"/>
      </w:pPr>
      <w:rPr>
        <w:rFonts w:cs="Times New Roman"/>
      </w:rPr>
    </w:lvl>
    <w:lvl w:ilvl="5" w:tplc="670EFE0A" w:tentative="1">
      <w:start w:val="1"/>
      <w:numFmt w:val="lowerRoman"/>
      <w:lvlText w:val="%6."/>
      <w:lvlJc w:val="right"/>
      <w:pPr>
        <w:tabs>
          <w:tab w:val="num" w:pos="4521"/>
        </w:tabs>
        <w:ind w:left="4521" w:hanging="180"/>
      </w:pPr>
      <w:rPr>
        <w:rFonts w:cs="Times New Roman"/>
      </w:rPr>
    </w:lvl>
    <w:lvl w:ilvl="6" w:tplc="51DE107A" w:tentative="1">
      <w:start w:val="1"/>
      <w:numFmt w:val="decimal"/>
      <w:lvlText w:val="%7."/>
      <w:lvlJc w:val="left"/>
      <w:pPr>
        <w:tabs>
          <w:tab w:val="num" w:pos="5241"/>
        </w:tabs>
        <w:ind w:left="5241" w:hanging="360"/>
      </w:pPr>
      <w:rPr>
        <w:rFonts w:cs="Times New Roman"/>
      </w:rPr>
    </w:lvl>
    <w:lvl w:ilvl="7" w:tplc="8F8453A0" w:tentative="1">
      <w:start w:val="1"/>
      <w:numFmt w:val="lowerLetter"/>
      <w:lvlText w:val="%8."/>
      <w:lvlJc w:val="left"/>
      <w:pPr>
        <w:tabs>
          <w:tab w:val="num" w:pos="5961"/>
        </w:tabs>
        <w:ind w:left="5961" w:hanging="360"/>
      </w:pPr>
      <w:rPr>
        <w:rFonts w:cs="Times New Roman"/>
      </w:rPr>
    </w:lvl>
    <w:lvl w:ilvl="8" w:tplc="92DEC8E4"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A3FC9286">
      <w:start w:val="1"/>
      <w:numFmt w:val="decimal"/>
      <w:lvlText w:val="%1)"/>
      <w:lvlJc w:val="left"/>
      <w:pPr>
        <w:ind w:left="720" w:hanging="360"/>
      </w:pPr>
      <w:rPr>
        <w:rFonts w:hint="default"/>
      </w:rPr>
    </w:lvl>
    <w:lvl w:ilvl="1" w:tplc="80DE4F44" w:tentative="1">
      <w:start w:val="1"/>
      <w:numFmt w:val="lowerLetter"/>
      <w:lvlText w:val="%2."/>
      <w:lvlJc w:val="left"/>
      <w:pPr>
        <w:ind w:left="1440" w:hanging="360"/>
      </w:pPr>
    </w:lvl>
    <w:lvl w:ilvl="2" w:tplc="7D26A246" w:tentative="1">
      <w:start w:val="1"/>
      <w:numFmt w:val="lowerRoman"/>
      <w:lvlText w:val="%3."/>
      <w:lvlJc w:val="right"/>
      <w:pPr>
        <w:ind w:left="2160" w:hanging="180"/>
      </w:pPr>
    </w:lvl>
    <w:lvl w:ilvl="3" w:tplc="E5D25CDA" w:tentative="1">
      <w:start w:val="1"/>
      <w:numFmt w:val="decimal"/>
      <w:lvlText w:val="%4."/>
      <w:lvlJc w:val="left"/>
      <w:pPr>
        <w:ind w:left="2880" w:hanging="360"/>
      </w:pPr>
    </w:lvl>
    <w:lvl w:ilvl="4" w:tplc="A8C62722" w:tentative="1">
      <w:start w:val="1"/>
      <w:numFmt w:val="lowerLetter"/>
      <w:lvlText w:val="%5."/>
      <w:lvlJc w:val="left"/>
      <w:pPr>
        <w:ind w:left="3600" w:hanging="360"/>
      </w:pPr>
    </w:lvl>
    <w:lvl w:ilvl="5" w:tplc="CAB4D696" w:tentative="1">
      <w:start w:val="1"/>
      <w:numFmt w:val="lowerRoman"/>
      <w:lvlText w:val="%6."/>
      <w:lvlJc w:val="right"/>
      <w:pPr>
        <w:ind w:left="4320" w:hanging="180"/>
      </w:pPr>
    </w:lvl>
    <w:lvl w:ilvl="6" w:tplc="B8064B3A" w:tentative="1">
      <w:start w:val="1"/>
      <w:numFmt w:val="decimal"/>
      <w:lvlText w:val="%7."/>
      <w:lvlJc w:val="left"/>
      <w:pPr>
        <w:ind w:left="5040" w:hanging="360"/>
      </w:pPr>
    </w:lvl>
    <w:lvl w:ilvl="7" w:tplc="74FA098E" w:tentative="1">
      <w:start w:val="1"/>
      <w:numFmt w:val="lowerLetter"/>
      <w:lvlText w:val="%8."/>
      <w:lvlJc w:val="left"/>
      <w:pPr>
        <w:ind w:left="5760" w:hanging="360"/>
      </w:pPr>
    </w:lvl>
    <w:lvl w:ilvl="8" w:tplc="DD76A29C"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79424DD2">
      <w:start w:val="1"/>
      <w:numFmt w:val="lowerLetter"/>
      <w:lvlText w:val="%1)"/>
      <w:lvlJc w:val="left"/>
      <w:pPr>
        <w:ind w:left="1743" w:hanging="360"/>
      </w:pPr>
      <w:rPr>
        <w:rFonts w:hint="default"/>
      </w:rPr>
    </w:lvl>
    <w:lvl w:ilvl="1" w:tplc="ED963816" w:tentative="1">
      <w:start w:val="1"/>
      <w:numFmt w:val="lowerLetter"/>
      <w:lvlText w:val="%2."/>
      <w:lvlJc w:val="left"/>
      <w:pPr>
        <w:ind w:left="2463" w:hanging="360"/>
      </w:pPr>
    </w:lvl>
    <w:lvl w:ilvl="2" w:tplc="2B5CD10A" w:tentative="1">
      <w:start w:val="1"/>
      <w:numFmt w:val="lowerRoman"/>
      <w:lvlText w:val="%3."/>
      <w:lvlJc w:val="right"/>
      <w:pPr>
        <w:ind w:left="3183" w:hanging="180"/>
      </w:pPr>
    </w:lvl>
    <w:lvl w:ilvl="3" w:tplc="FCBA0F32" w:tentative="1">
      <w:start w:val="1"/>
      <w:numFmt w:val="decimal"/>
      <w:lvlText w:val="%4."/>
      <w:lvlJc w:val="left"/>
      <w:pPr>
        <w:ind w:left="3903" w:hanging="360"/>
      </w:pPr>
    </w:lvl>
    <w:lvl w:ilvl="4" w:tplc="59D23320" w:tentative="1">
      <w:start w:val="1"/>
      <w:numFmt w:val="lowerLetter"/>
      <w:lvlText w:val="%5."/>
      <w:lvlJc w:val="left"/>
      <w:pPr>
        <w:ind w:left="4623" w:hanging="360"/>
      </w:pPr>
    </w:lvl>
    <w:lvl w:ilvl="5" w:tplc="B88A2254" w:tentative="1">
      <w:start w:val="1"/>
      <w:numFmt w:val="lowerRoman"/>
      <w:lvlText w:val="%6."/>
      <w:lvlJc w:val="right"/>
      <w:pPr>
        <w:ind w:left="5343" w:hanging="180"/>
      </w:pPr>
    </w:lvl>
    <w:lvl w:ilvl="6" w:tplc="7166D8C6" w:tentative="1">
      <w:start w:val="1"/>
      <w:numFmt w:val="decimal"/>
      <w:lvlText w:val="%7."/>
      <w:lvlJc w:val="left"/>
      <w:pPr>
        <w:ind w:left="6063" w:hanging="360"/>
      </w:pPr>
    </w:lvl>
    <w:lvl w:ilvl="7" w:tplc="B32E6692" w:tentative="1">
      <w:start w:val="1"/>
      <w:numFmt w:val="lowerLetter"/>
      <w:lvlText w:val="%8."/>
      <w:lvlJc w:val="left"/>
      <w:pPr>
        <w:ind w:left="6783" w:hanging="360"/>
      </w:pPr>
    </w:lvl>
    <w:lvl w:ilvl="8" w:tplc="709CA152"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F16A2038">
      <w:start w:val="1"/>
      <w:numFmt w:val="lowerLetter"/>
      <w:lvlText w:val="%1)"/>
      <w:lvlJc w:val="left"/>
      <w:pPr>
        <w:tabs>
          <w:tab w:val="num" w:pos="1068"/>
        </w:tabs>
        <w:ind w:left="1068" w:hanging="360"/>
      </w:pPr>
      <w:rPr>
        <w:rFonts w:cs="Times New Roman" w:hint="default"/>
      </w:rPr>
    </w:lvl>
    <w:lvl w:ilvl="1" w:tplc="6B76E98E">
      <w:start w:val="1"/>
      <w:numFmt w:val="none"/>
      <w:lvlText w:val="abc)"/>
      <w:lvlJc w:val="left"/>
      <w:pPr>
        <w:tabs>
          <w:tab w:val="num" w:pos="1788"/>
        </w:tabs>
        <w:ind w:left="1788" w:hanging="360"/>
      </w:pPr>
      <w:rPr>
        <w:rFonts w:cs="Times New Roman" w:hint="default"/>
      </w:rPr>
    </w:lvl>
    <w:lvl w:ilvl="2" w:tplc="78D03608" w:tentative="1">
      <w:start w:val="1"/>
      <w:numFmt w:val="lowerRoman"/>
      <w:lvlText w:val="%3."/>
      <w:lvlJc w:val="right"/>
      <w:pPr>
        <w:tabs>
          <w:tab w:val="num" w:pos="2508"/>
        </w:tabs>
        <w:ind w:left="2508" w:hanging="180"/>
      </w:pPr>
      <w:rPr>
        <w:rFonts w:cs="Times New Roman"/>
      </w:rPr>
    </w:lvl>
    <w:lvl w:ilvl="3" w:tplc="4ABA36DC" w:tentative="1">
      <w:start w:val="1"/>
      <w:numFmt w:val="decimal"/>
      <w:lvlText w:val="%4."/>
      <w:lvlJc w:val="left"/>
      <w:pPr>
        <w:tabs>
          <w:tab w:val="num" w:pos="3228"/>
        </w:tabs>
        <w:ind w:left="3228" w:hanging="360"/>
      </w:pPr>
      <w:rPr>
        <w:rFonts w:cs="Times New Roman"/>
      </w:rPr>
    </w:lvl>
    <w:lvl w:ilvl="4" w:tplc="E9DC39F0" w:tentative="1">
      <w:start w:val="1"/>
      <w:numFmt w:val="lowerLetter"/>
      <w:lvlText w:val="%5."/>
      <w:lvlJc w:val="left"/>
      <w:pPr>
        <w:tabs>
          <w:tab w:val="num" w:pos="3948"/>
        </w:tabs>
        <w:ind w:left="3948" w:hanging="360"/>
      </w:pPr>
      <w:rPr>
        <w:rFonts w:cs="Times New Roman"/>
      </w:rPr>
    </w:lvl>
    <w:lvl w:ilvl="5" w:tplc="100E6F86" w:tentative="1">
      <w:start w:val="1"/>
      <w:numFmt w:val="lowerRoman"/>
      <w:lvlText w:val="%6."/>
      <w:lvlJc w:val="right"/>
      <w:pPr>
        <w:tabs>
          <w:tab w:val="num" w:pos="4668"/>
        </w:tabs>
        <w:ind w:left="4668" w:hanging="180"/>
      </w:pPr>
      <w:rPr>
        <w:rFonts w:cs="Times New Roman"/>
      </w:rPr>
    </w:lvl>
    <w:lvl w:ilvl="6" w:tplc="0B1A5D32" w:tentative="1">
      <w:start w:val="1"/>
      <w:numFmt w:val="decimal"/>
      <w:lvlText w:val="%7."/>
      <w:lvlJc w:val="left"/>
      <w:pPr>
        <w:tabs>
          <w:tab w:val="num" w:pos="5388"/>
        </w:tabs>
        <w:ind w:left="5388" w:hanging="360"/>
      </w:pPr>
      <w:rPr>
        <w:rFonts w:cs="Times New Roman"/>
      </w:rPr>
    </w:lvl>
    <w:lvl w:ilvl="7" w:tplc="A4781D24" w:tentative="1">
      <w:start w:val="1"/>
      <w:numFmt w:val="lowerLetter"/>
      <w:lvlText w:val="%8."/>
      <w:lvlJc w:val="left"/>
      <w:pPr>
        <w:tabs>
          <w:tab w:val="num" w:pos="6108"/>
        </w:tabs>
        <w:ind w:left="6108" w:hanging="360"/>
      </w:pPr>
      <w:rPr>
        <w:rFonts w:cs="Times New Roman"/>
      </w:rPr>
    </w:lvl>
    <w:lvl w:ilvl="8" w:tplc="524CBAC4"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35962B28">
      <w:start w:val="1"/>
      <w:numFmt w:val="decimal"/>
      <w:lvlText w:val="%1)"/>
      <w:lvlJc w:val="right"/>
      <w:pPr>
        <w:ind w:left="720" w:hanging="360"/>
      </w:pPr>
      <w:rPr>
        <w:rFonts w:hint="default"/>
      </w:rPr>
    </w:lvl>
    <w:lvl w:ilvl="1" w:tplc="229E6038" w:tentative="1">
      <w:start w:val="1"/>
      <w:numFmt w:val="lowerLetter"/>
      <w:lvlText w:val="%2."/>
      <w:lvlJc w:val="left"/>
      <w:pPr>
        <w:ind w:left="1440" w:hanging="360"/>
      </w:pPr>
    </w:lvl>
    <w:lvl w:ilvl="2" w:tplc="98AED66C" w:tentative="1">
      <w:start w:val="1"/>
      <w:numFmt w:val="lowerRoman"/>
      <w:lvlText w:val="%3."/>
      <w:lvlJc w:val="right"/>
      <w:pPr>
        <w:ind w:left="2160" w:hanging="180"/>
      </w:pPr>
    </w:lvl>
    <w:lvl w:ilvl="3" w:tplc="81088078" w:tentative="1">
      <w:start w:val="1"/>
      <w:numFmt w:val="decimal"/>
      <w:lvlText w:val="%4."/>
      <w:lvlJc w:val="left"/>
      <w:pPr>
        <w:ind w:left="2880" w:hanging="360"/>
      </w:pPr>
    </w:lvl>
    <w:lvl w:ilvl="4" w:tplc="16424FE6" w:tentative="1">
      <w:start w:val="1"/>
      <w:numFmt w:val="lowerLetter"/>
      <w:lvlText w:val="%5."/>
      <w:lvlJc w:val="left"/>
      <w:pPr>
        <w:ind w:left="3600" w:hanging="360"/>
      </w:pPr>
    </w:lvl>
    <w:lvl w:ilvl="5" w:tplc="AB185D30" w:tentative="1">
      <w:start w:val="1"/>
      <w:numFmt w:val="lowerRoman"/>
      <w:lvlText w:val="%6."/>
      <w:lvlJc w:val="right"/>
      <w:pPr>
        <w:ind w:left="4320" w:hanging="180"/>
      </w:pPr>
    </w:lvl>
    <w:lvl w:ilvl="6" w:tplc="8C88BEB2" w:tentative="1">
      <w:start w:val="1"/>
      <w:numFmt w:val="decimal"/>
      <w:lvlText w:val="%7."/>
      <w:lvlJc w:val="left"/>
      <w:pPr>
        <w:ind w:left="5040" w:hanging="360"/>
      </w:pPr>
    </w:lvl>
    <w:lvl w:ilvl="7" w:tplc="582016CA" w:tentative="1">
      <w:start w:val="1"/>
      <w:numFmt w:val="lowerLetter"/>
      <w:lvlText w:val="%8."/>
      <w:lvlJc w:val="left"/>
      <w:pPr>
        <w:ind w:left="5760" w:hanging="360"/>
      </w:pPr>
    </w:lvl>
    <w:lvl w:ilvl="8" w:tplc="9F981118"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61D82F94">
      <w:start w:val="1"/>
      <w:numFmt w:val="decimal"/>
      <w:lvlText w:val="%1)"/>
      <w:lvlJc w:val="left"/>
      <w:pPr>
        <w:ind w:left="2628" w:hanging="360"/>
      </w:pPr>
      <w:rPr>
        <w:rFonts w:hint="default"/>
      </w:rPr>
    </w:lvl>
    <w:lvl w:ilvl="1" w:tplc="AC7487C0" w:tentative="1">
      <w:start w:val="1"/>
      <w:numFmt w:val="lowerLetter"/>
      <w:lvlText w:val="%2."/>
      <w:lvlJc w:val="left"/>
      <w:pPr>
        <w:ind w:left="3348" w:hanging="360"/>
      </w:pPr>
    </w:lvl>
    <w:lvl w:ilvl="2" w:tplc="5672C1A2" w:tentative="1">
      <w:start w:val="1"/>
      <w:numFmt w:val="lowerRoman"/>
      <w:lvlText w:val="%3."/>
      <w:lvlJc w:val="right"/>
      <w:pPr>
        <w:ind w:left="4068" w:hanging="180"/>
      </w:pPr>
    </w:lvl>
    <w:lvl w:ilvl="3" w:tplc="FC8AC25E" w:tentative="1">
      <w:start w:val="1"/>
      <w:numFmt w:val="decimal"/>
      <w:lvlText w:val="%4."/>
      <w:lvlJc w:val="left"/>
      <w:pPr>
        <w:ind w:left="4788" w:hanging="360"/>
      </w:pPr>
    </w:lvl>
    <w:lvl w:ilvl="4" w:tplc="3D90300C" w:tentative="1">
      <w:start w:val="1"/>
      <w:numFmt w:val="lowerLetter"/>
      <w:lvlText w:val="%5."/>
      <w:lvlJc w:val="left"/>
      <w:pPr>
        <w:ind w:left="5508" w:hanging="360"/>
      </w:pPr>
    </w:lvl>
    <w:lvl w:ilvl="5" w:tplc="A05C9306" w:tentative="1">
      <w:start w:val="1"/>
      <w:numFmt w:val="lowerRoman"/>
      <w:lvlText w:val="%6."/>
      <w:lvlJc w:val="right"/>
      <w:pPr>
        <w:ind w:left="6228" w:hanging="180"/>
      </w:pPr>
    </w:lvl>
    <w:lvl w:ilvl="6" w:tplc="E666780C" w:tentative="1">
      <w:start w:val="1"/>
      <w:numFmt w:val="decimal"/>
      <w:lvlText w:val="%7."/>
      <w:lvlJc w:val="left"/>
      <w:pPr>
        <w:ind w:left="6948" w:hanging="360"/>
      </w:pPr>
    </w:lvl>
    <w:lvl w:ilvl="7" w:tplc="D46E0BAA" w:tentative="1">
      <w:start w:val="1"/>
      <w:numFmt w:val="lowerLetter"/>
      <w:lvlText w:val="%8."/>
      <w:lvlJc w:val="left"/>
      <w:pPr>
        <w:ind w:left="7668" w:hanging="360"/>
      </w:pPr>
    </w:lvl>
    <w:lvl w:ilvl="8" w:tplc="EC60AB26"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CAC807FA">
      <w:start w:val="2"/>
      <w:numFmt w:val="lowerLetter"/>
      <w:lvlText w:val="%1)"/>
      <w:lvlJc w:val="left"/>
      <w:pPr>
        <w:tabs>
          <w:tab w:val="num" w:pos="921"/>
        </w:tabs>
        <w:ind w:left="921" w:hanging="360"/>
      </w:pPr>
      <w:rPr>
        <w:rFonts w:cs="Times New Roman" w:hint="default"/>
      </w:rPr>
    </w:lvl>
    <w:lvl w:ilvl="1" w:tplc="5BA89572" w:tentative="1">
      <w:start w:val="1"/>
      <w:numFmt w:val="lowerLetter"/>
      <w:lvlText w:val="%2."/>
      <w:lvlJc w:val="left"/>
      <w:pPr>
        <w:tabs>
          <w:tab w:val="num" w:pos="1641"/>
        </w:tabs>
        <w:ind w:left="1641" w:hanging="360"/>
      </w:pPr>
      <w:rPr>
        <w:rFonts w:cs="Times New Roman"/>
      </w:rPr>
    </w:lvl>
    <w:lvl w:ilvl="2" w:tplc="9BC2F1CE" w:tentative="1">
      <w:start w:val="1"/>
      <w:numFmt w:val="lowerRoman"/>
      <w:lvlText w:val="%3."/>
      <w:lvlJc w:val="right"/>
      <w:pPr>
        <w:tabs>
          <w:tab w:val="num" w:pos="2361"/>
        </w:tabs>
        <w:ind w:left="2361" w:hanging="180"/>
      </w:pPr>
      <w:rPr>
        <w:rFonts w:cs="Times New Roman"/>
      </w:rPr>
    </w:lvl>
    <w:lvl w:ilvl="3" w:tplc="27600E18" w:tentative="1">
      <w:start w:val="1"/>
      <w:numFmt w:val="decimal"/>
      <w:lvlText w:val="%4."/>
      <w:lvlJc w:val="left"/>
      <w:pPr>
        <w:tabs>
          <w:tab w:val="num" w:pos="3081"/>
        </w:tabs>
        <w:ind w:left="3081" w:hanging="360"/>
      </w:pPr>
      <w:rPr>
        <w:rFonts w:cs="Times New Roman"/>
      </w:rPr>
    </w:lvl>
    <w:lvl w:ilvl="4" w:tplc="2D603BDC" w:tentative="1">
      <w:start w:val="1"/>
      <w:numFmt w:val="lowerLetter"/>
      <w:lvlText w:val="%5."/>
      <w:lvlJc w:val="left"/>
      <w:pPr>
        <w:tabs>
          <w:tab w:val="num" w:pos="3801"/>
        </w:tabs>
        <w:ind w:left="3801" w:hanging="360"/>
      </w:pPr>
      <w:rPr>
        <w:rFonts w:cs="Times New Roman"/>
      </w:rPr>
    </w:lvl>
    <w:lvl w:ilvl="5" w:tplc="D71C0EC6" w:tentative="1">
      <w:start w:val="1"/>
      <w:numFmt w:val="lowerRoman"/>
      <w:lvlText w:val="%6."/>
      <w:lvlJc w:val="right"/>
      <w:pPr>
        <w:tabs>
          <w:tab w:val="num" w:pos="4521"/>
        </w:tabs>
        <w:ind w:left="4521" w:hanging="180"/>
      </w:pPr>
      <w:rPr>
        <w:rFonts w:cs="Times New Roman"/>
      </w:rPr>
    </w:lvl>
    <w:lvl w:ilvl="6" w:tplc="241C8F64" w:tentative="1">
      <w:start w:val="1"/>
      <w:numFmt w:val="decimal"/>
      <w:lvlText w:val="%7."/>
      <w:lvlJc w:val="left"/>
      <w:pPr>
        <w:tabs>
          <w:tab w:val="num" w:pos="5241"/>
        </w:tabs>
        <w:ind w:left="5241" w:hanging="360"/>
      </w:pPr>
      <w:rPr>
        <w:rFonts w:cs="Times New Roman"/>
      </w:rPr>
    </w:lvl>
    <w:lvl w:ilvl="7" w:tplc="54C6BF30" w:tentative="1">
      <w:start w:val="1"/>
      <w:numFmt w:val="lowerLetter"/>
      <w:lvlText w:val="%8."/>
      <w:lvlJc w:val="left"/>
      <w:pPr>
        <w:tabs>
          <w:tab w:val="num" w:pos="5961"/>
        </w:tabs>
        <w:ind w:left="5961" w:hanging="360"/>
      </w:pPr>
      <w:rPr>
        <w:rFonts w:cs="Times New Roman"/>
      </w:rPr>
    </w:lvl>
    <w:lvl w:ilvl="8" w:tplc="303AAEC2"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F80C7C38">
      <w:start w:val="1"/>
      <w:numFmt w:val="lowerLetter"/>
      <w:lvlText w:val="%1)"/>
      <w:lvlJc w:val="left"/>
      <w:pPr>
        <w:ind w:left="1863" w:hanging="480"/>
      </w:pPr>
      <w:rPr>
        <w:rFonts w:hint="default"/>
      </w:rPr>
    </w:lvl>
    <w:lvl w:ilvl="1" w:tplc="17242BC6" w:tentative="1">
      <w:start w:val="1"/>
      <w:numFmt w:val="lowerLetter"/>
      <w:lvlText w:val="%2."/>
      <w:lvlJc w:val="left"/>
      <w:pPr>
        <w:ind w:left="2463" w:hanging="360"/>
      </w:pPr>
    </w:lvl>
    <w:lvl w:ilvl="2" w:tplc="A19E946C" w:tentative="1">
      <w:start w:val="1"/>
      <w:numFmt w:val="lowerRoman"/>
      <w:lvlText w:val="%3."/>
      <w:lvlJc w:val="right"/>
      <w:pPr>
        <w:ind w:left="3183" w:hanging="180"/>
      </w:pPr>
    </w:lvl>
    <w:lvl w:ilvl="3" w:tplc="A1A6D20A" w:tentative="1">
      <w:start w:val="1"/>
      <w:numFmt w:val="decimal"/>
      <w:lvlText w:val="%4."/>
      <w:lvlJc w:val="left"/>
      <w:pPr>
        <w:ind w:left="3903" w:hanging="360"/>
      </w:pPr>
    </w:lvl>
    <w:lvl w:ilvl="4" w:tplc="42F047A2" w:tentative="1">
      <w:start w:val="1"/>
      <w:numFmt w:val="lowerLetter"/>
      <w:lvlText w:val="%5."/>
      <w:lvlJc w:val="left"/>
      <w:pPr>
        <w:ind w:left="4623" w:hanging="360"/>
      </w:pPr>
    </w:lvl>
    <w:lvl w:ilvl="5" w:tplc="77C8CCD0" w:tentative="1">
      <w:start w:val="1"/>
      <w:numFmt w:val="lowerRoman"/>
      <w:lvlText w:val="%6."/>
      <w:lvlJc w:val="right"/>
      <w:pPr>
        <w:ind w:left="5343" w:hanging="180"/>
      </w:pPr>
    </w:lvl>
    <w:lvl w:ilvl="6" w:tplc="E48C7A3E" w:tentative="1">
      <w:start w:val="1"/>
      <w:numFmt w:val="decimal"/>
      <w:lvlText w:val="%7."/>
      <w:lvlJc w:val="left"/>
      <w:pPr>
        <w:ind w:left="6063" w:hanging="360"/>
      </w:pPr>
    </w:lvl>
    <w:lvl w:ilvl="7" w:tplc="000E8E68" w:tentative="1">
      <w:start w:val="1"/>
      <w:numFmt w:val="lowerLetter"/>
      <w:lvlText w:val="%8."/>
      <w:lvlJc w:val="left"/>
      <w:pPr>
        <w:ind w:left="6783" w:hanging="360"/>
      </w:pPr>
    </w:lvl>
    <w:lvl w:ilvl="8" w:tplc="D7182ACC"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27F2E89C">
      <w:start w:val="1"/>
      <w:numFmt w:val="lowerLetter"/>
      <w:lvlText w:val="%1)"/>
      <w:lvlJc w:val="left"/>
      <w:pPr>
        <w:ind w:left="1743" w:hanging="360"/>
      </w:pPr>
      <w:rPr>
        <w:rFonts w:hint="default"/>
      </w:rPr>
    </w:lvl>
    <w:lvl w:ilvl="1" w:tplc="4118AC3A" w:tentative="1">
      <w:start w:val="1"/>
      <w:numFmt w:val="lowerLetter"/>
      <w:lvlText w:val="%2."/>
      <w:lvlJc w:val="left"/>
      <w:pPr>
        <w:ind w:left="2463" w:hanging="360"/>
      </w:pPr>
    </w:lvl>
    <w:lvl w:ilvl="2" w:tplc="A7481C6E" w:tentative="1">
      <w:start w:val="1"/>
      <w:numFmt w:val="lowerRoman"/>
      <w:lvlText w:val="%3."/>
      <w:lvlJc w:val="right"/>
      <w:pPr>
        <w:ind w:left="3183" w:hanging="180"/>
      </w:pPr>
    </w:lvl>
    <w:lvl w:ilvl="3" w:tplc="2814DE52" w:tentative="1">
      <w:start w:val="1"/>
      <w:numFmt w:val="decimal"/>
      <w:lvlText w:val="%4."/>
      <w:lvlJc w:val="left"/>
      <w:pPr>
        <w:ind w:left="3903" w:hanging="360"/>
      </w:pPr>
    </w:lvl>
    <w:lvl w:ilvl="4" w:tplc="A5C2ABBC" w:tentative="1">
      <w:start w:val="1"/>
      <w:numFmt w:val="lowerLetter"/>
      <w:lvlText w:val="%5."/>
      <w:lvlJc w:val="left"/>
      <w:pPr>
        <w:ind w:left="4623" w:hanging="360"/>
      </w:pPr>
    </w:lvl>
    <w:lvl w:ilvl="5" w:tplc="E5825E64" w:tentative="1">
      <w:start w:val="1"/>
      <w:numFmt w:val="lowerRoman"/>
      <w:lvlText w:val="%6."/>
      <w:lvlJc w:val="right"/>
      <w:pPr>
        <w:ind w:left="5343" w:hanging="180"/>
      </w:pPr>
    </w:lvl>
    <w:lvl w:ilvl="6" w:tplc="A8706744" w:tentative="1">
      <w:start w:val="1"/>
      <w:numFmt w:val="decimal"/>
      <w:lvlText w:val="%7."/>
      <w:lvlJc w:val="left"/>
      <w:pPr>
        <w:ind w:left="6063" w:hanging="360"/>
      </w:pPr>
    </w:lvl>
    <w:lvl w:ilvl="7" w:tplc="33940F18" w:tentative="1">
      <w:start w:val="1"/>
      <w:numFmt w:val="lowerLetter"/>
      <w:lvlText w:val="%8."/>
      <w:lvlJc w:val="left"/>
      <w:pPr>
        <w:ind w:left="6783" w:hanging="360"/>
      </w:pPr>
    </w:lvl>
    <w:lvl w:ilvl="8" w:tplc="659C6D8C"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B7CA4016">
      <w:start w:val="1"/>
      <w:numFmt w:val="decimal"/>
      <w:lvlText w:val="%1)"/>
      <w:lvlJc w:val="left"/>
      <w:pPr>
        <w:ind w:left="2628" w:hanging="360"/>
      </w:pPr>
      <w:rPr>
        <w:rFonts w:hint="default"/>
      </w:rPr>
    </w:lvl>
    <w:lvl w:ilvl="1" w:tplc="FA7E3F94" w:tentative="1">
      <w:start w:val="1"/>
      <w:numFmt w:val="lowerLetter"/>
      <w:lvlText w:val="%2."/>
      <w:lvlJc w:val="left"/>
      <w:pPr>
        <w:ind w:left="3348" w:hanging="360"/>
      </w:pPr>
    </w:lvl>
    <w:lvl w:ilvl="2" w:tplc="A4D06564" w:tentative="1">
      <w:start w:val="1"/>
      <w:numFmt w:val="lowerRoman"/>
      <w:lvlText w:val="%3."/>
      <w:lvlJc w:val="right"/>
      <w:pPr>
        <w:ind w:left="4068" w:hanging="180"/>
      </w:pPr>
    </w:lvl>
    <w:lvl w:ilvl="3" w:tplc="3096709E" w:tentative="1">
      <w:start w:val="1"/>
      <w:numFmt w:val="decimal"/>
      <w:lvlText w:val="%4."/>
      <w:lvlJc w:val="left"/>
      <w:pPr>
        <w:ind w:left="4788" w:hanging="360"/>
      </w:pPr>
    </w:lvl>
    <w:lvl w:ilvl="4" w:tplc="C40CAB80" w:tentative="1">
      <w:start w:val="1"/>
      <w:numFmt w:val="lowerLetter"/>
      <w:lvlText w:val="%5."/>
      <w:lvlJc w:val="left"/>
      <w:pPr>
        <w:ind w:left="5508" w:hanging="360"/>
      </w:pPr>
    </w:lvl>
    <w:lvl w:ilvl="5" w:tplc="DB700A88" w:tentative="1">
      <w:start w:val="1"/>
      <w:numFmt w:val="lowerRoman"/>
      <w:lvlText w:val="%6."/>
      <w:lvlJc w:val="right"/>
      <w:pPr>
        <w:ind w:left="6228" w:hanging="180"/>
      </w:pPr>
    </w:lvl>
    <w:lvl w:ilvl="6" w:tplc="6E8A4016" w:tentative="1">
      <w:start w:val="1"/>
      <w:numFmt w:val="decimal"/>
      <w:lvlText w:val="%7."/>
      <w:lvlJc w:val="left"/>
      <w:pPr>
        <w:ind w:left="6948" w:hanging="360"/>
      </w:pPr>
    </w:lvl>
    <w:lvl w:ilvl="7" w:tplc="D674A156" w:tentative="1">
      <w:start w:val="1"/>
      <w:numFmt w:val="lowerLetter"/>
      <w:lvlText w:val="%8."/>
      <w:lvlJc w:val="left"/>
      <w:pPr>
        <w:ind w:left="7668" w:hanging="360"/>
      </w:pPr>
    </w:lvl>
    <w:lvl w:ilvl="8" w:tplc="CE52C604"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45"/>
    <w:rsid w:val="004324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BAE68-4A60-428C-9C17-9D7687C1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wiatkowska\AppData\Local\Temp\48\Temp1_szablon_4.0.zi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C39209-0E80-48F7-8DEB-09657520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2</TotalTime>
  <Pages>29</Pages>
  <Words>8091</Words>
  <Characters>51449</Characters>
  <Application>Microsoft Office Word</Application>
  <DocSecurity>0</DocSecurity>
  <Lines>428</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Daria Kwiatkowska</dc:creator>
  <cp:lastModifiedBy>Karol Zgódka</cp:lastModifiedBy>
  <cp:revision>2</cp:revision>
  <cp:lastPrinted>2012-04-23T06:39:00Z</cp:lastPrinted>
  <dcterms:created xsi:type="dcterms:W3CDTF">2020-09-08T07:29:00Z</dcterms:created>
  <dcterms:modified xsi:type="dcterms:W3CDTF">2020-09-08T07:29:00Z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&lt;data ogłoszenia&gt;</vt:lpwstr>
  </property>
  <property fmtid="{D5CDD505-2E9C-101B-9397-08002B2CF9AE}" pid="3" name="Data wydania obwieszczenia">
    <vt:lpwstr>&lt;data wydania obwieszczenia&gt;</vt:lpwstr>
  </property>
</Properties>
</file>